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7A5581" w:rsidRDefault="00912CEA" w:rsidP="00EB16AF">
      <w:pPr>
        <w:spacing w:line="320" w:lineRule="atLeast"/>
        <w:jc w:val="both"/>
        <w:rPr>
          <w:rFonts w:ascii="Arial" w:hAnsi="Arial" w:cs="Arial"/>
          <w:b/>
          <w:bCs/>
        </w:rPr>
      </w:pPr>
      <w:r w:rsidRPr="007A5581">
        <w:rPr>
          <w:rFonts w:ascii="Arial" w:hAnsi="Arial" w:cs="Arial"/>
          <w:b/>
          <w:bCs/>
          <w:noProof/>
          <w:color w:val="2B579A"/>
          <w:shd w:val="clear" w:color="auto" w:fill="E6E6E6"/>
        </w:rPr>
        <w:drawing>
          <wp:anchor distT="0" distB="0" distL="114300" distR="114300" simplePos="0" relativeHeight="251658240" behindDoc="1" locked="0" layoutInCell="1" allowOverlap="1" wp14:anchorId="2AEA0CC1" wp14:editId="4031A7BC">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31DDCDDF" w14:textId="20D8A947" w:rsidR="00EB16AF" w:rsidRPr="007A5581" w:rsidRDefault="3A291C12" w:rsidP="09E3D695">
      <w:pPr>
        <w:spacing w:line="320" w:lineRule="atLeast"/>
        <w:rPr>
          <w:rFonts w:ascii="Arial" w:hAnsi="Arial" w:cs="Arial"/>
          <w:b/>
          <w:bCs/>
          <w:sz w:val="24"/>
          <w:szCs w:val="24"/>
        </w:rPr>
      </w:pPr>
      <w:r w:rsidRPr="0983A0D5">
        <w:rPr>
          <w:rFonts w:ascii="Arial" w:hAnsi="Arial" w:cs="Arial"/>
          <w:b/>
          <w:bCs/>
          <w:sz w:val="24"/>
          <w:szCs w:val="24"/>
        </w:rPr>
        <w:t xml:space="preserve">TISKOVÁ ZPRÁVA     </w:t>
      </w:r>
      <w:r w:rsidR="00887DD7" w:rsidRPr="0983A0D5">
        <w:rPr>
          <w:rFonts w:ascii="Arial" w:hAnsi="Arial" w:cs="Arial"/>
          <w:b/>
          <w:bCs/>
          <w:sz w:val="24"/>
          <w:szCs w:val="24"/>
        </w:rPr>
        <w:t xml:space="preserve">  </w:t>
      </w:r>
      <w:r w:rsidRPr="0983A0D5">
        <w:rPr>
          <w:rFonts w:ascii="Arial" w:hAnsi="Arial" w:cs="Arial"/>
          <w:b/>
          <w:bCs/>
          <w:sz w:val="24"/>
          <w:szCs w:val="24"/>
        </w:rPr>
        <w:t xml:space="preserve">                                                                </w:t>
      </w:r>
      <w:r w:rsidR="4300675A" w:rsidRPr="0983A0D5">
        <w:rPr>
          <w:rFonts w:ascii="Arial" w:hAnsi="Arial" w:cs="Arial"/>
          <w:b/>
          <w:bCs/>
          <w:sz w:val="24"/>
          <w:szCs w:val="24"/>
        </w:rPr>
        <w:t xml:space="preserve"> </w:t>
      </w:r>
      <w:r w:rsidR="00944C6A" w:rsidRPr="0983A0D5">
        <w:rPr>
          <w:rFonts w:ascii="Arial" w:hAnsi="Arial" w:cs="Arial"/>
          <w:b/>
          <w:bCs/>
          <w:sz w:val="24"/>
          <w:szCs w:val="24"/>
        </w:rPr>
        <w:t xml:space="preserve"> </w:t>
      </w:r>
      <w:r w:rsidR="00CF60F7" w:rsidRPr="0983A0D5">
        <w:rPr>
          <w:rFonts w:ascii="Arial" w:hAnsi="Arial" w:cs="Arial"/>
          <w:b/>
          <w:bCs/>
          <w:sz w:val="24"/>
          <w:szCs w:val="24"/>
        </w:rPr>
        <w:t xml:space="preserve">  </w:t>
      </w:r>
      <w:r w:rsidR="00912CEA" w:rsidRPr="0983A0D5">
        <w:rPr>
          <w:rFonts w:ascii="Arial" w:hAnsi="Arial" w:cs="Arial"/>
          <w:b/>
          <w:bCs/>
          <w:sz w:val="24"/>
          <w:szCs w:val="24"/>
        </w:rPr>
        <w:t xml:space="preserve">  </w:t>
      </w:r>
      <w:r w:rsidR="1E852B4B" w:rsidRPr="000F369B">
        <w:rPr>
          <w:rFonts w:ascii="Arial" w:hAnsi="Arial" w:cs="Arial"/>
          <w:b/>
          <w:bCs/>
          <w:sz w:val="24"/>
          <w:szCs w:val="24"/>
        </w:rPr>
        <w:t>1</w:t>
      </w:r>
      <w:r w:rsidR="00D75BEB">
        <w:rPr>
          <w:rFonts w:ascii="Arial" w:hAnsi="Arial" w:cs="Arial"/>
          <w:b/>
          <w:bCs/>
          <w:sz w:val="24"/>
          <w:szCs w:val="24"/>
        </w:rPr>
        <w:t>8</w:t>
      </w:r>
      <w:r w:rsidR="00912CEA" w:rsidRPr="000F369B">
        <w:rPr>
          <w:rFonts w:ascii="Arial" w:hAnsi="Arial" w:cs="Arial"/>
          <w:b/>
          <w:bCs/>
          <w:color w:val="000000" w:themeColor="text1"/>
          <w:sz w:val="24"/>
          <w:szCs w:val="24"/>
        </w:rPr>
        <w:t>.</w:t>
      </w:r>
      <w:r w:rsidRPr="000F369B">
        <w:rPr>
          <w:rFonts w:ascii="Arial" w:hAnsi="Arial" w:cs="Arial"/>
          <w:b/>
          <w:bCs/>
          <w:color w:val="000000" w:themeColor="text1"/>
          <w:sz w:val="24"/>
          <w:szCs w:val="24"/>
        </w:rPr>
        <w:t xml:space="preserve"> </w:t>
      </w:r>
      <w:r w:rsidR="00A22ACF" w:rsidRPr="000F369B">
        <w:rPr>
          <w:rFonts w:ascii="Arial" w:hAnsi="Arial" w:cs="Arial"/>
          <w:b/>
          <w:bCs/>
          <w:color w:val="000000" w:themeColor="text1"/>
          <w:sz w:val="24"/>
          <w:szCs w:val="24"/>
        </w:rPr>
        <w:t>únor</w:t>
      </w:r>
      <w:r w:rsidR="00906339" w:rsidRPr="000F369B">
        <w:rPr>
          <w:rFonts w:ascii="Arial" w:hAnsi="Arial" w:cs="Arial"/>
          <w:b/>
          <w:bCs/>
          <w:color w:val="000000" w:themeColor="text1"/>
          <w:sz w:val="24"/>
          <w:szCs w:val="24"/>
        </w:rPr>
        <w:t>a</w:t>
      </w:r>
      <w:r w:rsidRPr="0983A0D5">
        <w:rPr>
          <w:rFonts w:ascii="Arial" w:hAnsi="Arial" w:cs="Arial"/>
          <w:b/>
          <w:bCs/>
          <w:sz w:val="24"/>
          <w:szCs w:val="24"/>
        </w:rPr>
        <w:t xml:space="preserve"> 202</w:t>
      </w:r>
      <w:r w:rsidR="25863C20" w:rsidRPr="0983A0D5">
        <w:rPr>
          <w:rFonts w:ascii="Arial" w:hAnsi="Arial" w:cs="Arial"/>
          <w:b/>
          <w:bCs/>
          <w:sz w:val="24"/>
          <w:szCs w:val="24"/>
        </w:rPr>
        <w:t>5</w:t>
      </w:r>
    </w:p>
    <w:p w14:paraId="252FB65C" w14:textId="77777777" w:rsidR="00EB16AF" w:rsidRPr="007A5581"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45704F8B" w14:textId="77AEF632" w:rsidR="2710354A" w:rsidRDefault="00BD0025" w:rsidP="2710354A">
      <w:pPr>
        <w:pStyle w:val="Normlnweb"/>
        <w:shd w:val="clear" w:color="auto" w:fill="FFFFFF" w:themeFill="background1"/>
        <w:spacing w:line="264" w:lineRule="auto"/>
        <w:jc w:val="both"/>
        <w:rPr>
          <w:rFonts w:ascii="Arial" w:eastAsiaTheme="minorEastAsia" w:hAnsi="Arial" w:cs="Arial"/>
          <w:b/>
          <w:bCs/>
          <w:sz w:val="28"/>
          <w:szCs w:val="28"/>
          <w:lang w:eastAsia="en-US"/>
        </w:rPr>
      </w:pPr>
      <w:r w:rsidRPr="2710354A">
        <w:rPr>
          <w:rFonts w:ascii="Arial" w:eastAsiaTheme="minorEastAsia" w:hAnsi="Arial" w:cs="Arial"/>
          <w:b/>
          <w:bCs/>
          <w:sz w:val="28"/>
          <w:szCs w:val="28"/>
          <w:lang w:eastAsia="en-US"/>
        </w:rPr>
        <w:t xml:space="preserve">V </w:t>
      </w:r>
      <w:r w:rsidR="00F3D5F8" w:rsidRPr="2710354A">
        <w:rPr>
          <w:rFonts w:ascii="Arial" w:eastAsiaTheme="minorEastAsia" w:hAnsi="Arial" w:cs="Arial"/>
          <w:b/>
          <w:bCs/>
          <w:sz w:val="28"/>
          <w:szCs w:val="28"/>
          <w:lang w:eastAsia="en-US"/>
        </w:rPr>
        <w:t>O2 využív</w:t>
      </w:r>
      <w:r w:rsidR="6C97290B" w:rsidRPr="2710354A">
        <w:rPr>
          <w:rFonts w:ascii="Arial" w:eastAsiaTheme="minorEastAsia" w:hAnsi="Arial" w:cs="Arial"/>
          <w:b/>
          <w:bCs/>
          <w:sz w:val="28"/>
          <w:szCs w:val="28"/>
          <w:lang w:eastAsia="en-US"/>
        </w:rPr>
        <w:t>ají</w:t>
      </w:r>
      <w:r w:rsidR="00F3D5F8" w:rsidRPr="2710354A">
        <w:rPr>
          <w:rFonts w:ascii="Arial" w:eastAsiaTheme="minorEastAsia" w:hAnsi="Arial" w:cs="Arial"/>
          <w:b/>
          <w:bCs/>
          <w:sz w:val="28"/>
          <w:szCs w:val="28"/>
          <w:lang w:eastAsia="en-US"/>
        </w:rPr>
        <w:t xml:space="preserve"> chytrá řešení Loxone pro úspornější </w:t>
      </w:r>
      <w:r w:rsidR="007234B0" w:rsidRPr="2710354A">
        <w:rPr>
          <w:rFonts w:ascii="Arial" w:eastAsiaTheme="minorEastAsia" w:hAnsi="Arial" w:cs="Arial"/>
          <w:b/>
          <w:bCs/>
          <w:sz w:val="28"/>
          <w:szCs w:val="28"/>
          <w:lang w:eastAsia="en-US"/>
        </w:rPr>
        <w:t>prodejny</w:t>
      </w:r>
      <w:r w:rsidR="11682D29" w:rsidRPr="2710354A">
        <w:rPr>
          <w:rFonts w:ascii="Arial" w:eastAsiaTheme="minorEastAsia" w:hAnsi="Arial" w:cs="Arial"/>
          <w:b/>
          <w:bCs/>
          <w:sz w:val="28"/>
          <w:szCs w:val="28"/>
          <w:lang w:eastAsia="en-US"/>
        </w:rPr>
        <w:t xml:space="preserve"> </w:t>
      </w:r>
      <w:r w:rsidR="00F3D5F8" w:rsidRPr="2710354A">
        <w:rPr>
          <w:rFonts w:ascii="Arial" w:eastAsiaTheme="minorEastAsia" w:hAnsi="Arial" w:cs="Arial"/>
          <w:b/>
          <w:bCs/>
          <w:sz w:val="28"/>
          <w:szCs w:val="28"/>
          <w:lang w:eastAsia="en-US"/>
        </w:rPr>
        <w:t xml:space="preserve"> </w:t>
      </w:r>
    </w:p>
    <w:p w14:paraId="676F18A3" w14:textId="0E27C764" w:rsidR="2710354A" w:rsidRPr="000F369B" w:rsidRDefault="72509C18" w:rsidP="2710354A">
      <w:pPr>
        <w:pStyle w:val="Normlnweb"/>
        <w:shd w:val="clear" w:color="auto" w:fill="FFFFFF" w:themeFill="background1"/>
        <w:spacing w:line="264" w:lineRule="auto"/>
        <w:jc w:val="both"/>
        <w:rPr>
          <w:rFonts w:ascii="Arial" w:hAnsi="Arial" w:cs="Arial"/>
          <w:b/>
          <w:bCs/>
          <w:spacing w:val="15"/>
          <w:shd w:val="clear" w:color="auto" w:fill="FFFFFF"/>
        </w:rPr>
      </w:pPr>
      <w:r w:rsidRPr="007A5581">
        <w:rPr>
          <w:rFonts w:ascii="Arial" w:hAnsi="Arial" w:cs="Arial"/>
          <w:b/>
          <w:bCs/>
          <w:spacing w:val="15"/>
          <w:shd w:val="clear" w:color="auto" w:fill="FFFFFF"/>
        </w:rPr>
        <w:t>Společnost Loxone</w:t>
      </w:r>
      <w:r w:rsidR="6F5BE932" w:rsidRPr="007A5581">
        <w:rPr>
          <w:rFonts w:ascii="Arial" w:hAnsi="Arial" w:cs="Arial"/>
          <w:b/>
          <w:bCs/>
          <w:spacing w:val="15"/>
          <w:shd w:val="clear" w:color="auto" w:fill="FFFFFF"/>
        </w:rPr>
        <w:t xml:space="preserve">, </w:t>
      </w:r>
      <w:r w:rsidRPr="007A5581">
        <w:rPr>
          <w:rFonts w:ascii="Arial" w:hAnsi="Arial" w:cs="Arial"/>
          <w:b/>
          <w:bCs/>
          <w:spacing w:val="15"/>
          <w:shd w:val="clear" w:color="auto" w:fill="FFFFFF"/>
        </w:rPr>
        <w:t>specialista na automatizaci domácností a komerčních budov</w:t>
      </w:r>
      <w:r w:rsidR="6F5BE932" w:rsidRPr="007A5581">
        <w:rPr>
          <w:rFonts w:ascii="Arial" w:hAnsi="Arial" w:cs="Arial"/>
          <w:b/>
          <w:bCs/>
          <w:spacing w:val="15"/>
          <w:shd w:val="clear" w:color="auto" w:fill="FFFFFF"/>
        </w:rPr>
        <w:t>, dodává chytr</w:t>
      </w:r>
      <w:r w:rsidR="0B6B637C" w:rsidRPr="007A5581">
        <w:rPr>
          <w:rFonts w:ascii="Arial" w:hAnsi="Arial" w:cs="Arial"/>
          <w:b/>
          <w:bCs/>
          <w:spacing w:val="15"/>
          <w:shd w:val="clear" w:color="auto" w:fill="FFFFFF"/>
        </w:rPr>
        <w:t>á</w:t>
      </w:r>
      <w:r w:rsidR="6F5BE932" w:rsidRPr="007A5581">
        <w:rPr>
          <w:rFonts w:ascii="Arial" w:hAnsi="Arial" w:cs="Arial"/>
          <w:b/>
          <w:bCs/>
          <w:spacing w:val="15"/>
          <w:shd w:val="clear" w:color="auto" w:fill="FFFFFF"/>
        </w:rPr>
        <w:t xml:space="preserve"> řešení do pilotních prodejen O2,</w:t>
      </w:r>
      <w:r w:rsidR="6C623974" w:rsidRPr="007A5581">
        <w:rPr>
          <w:rFonts w:ascii="Arial" w:hAnsi="Arial" w:cs="Arial"/>
          <w:b/>
          <w:bCs/>
          <w:spacing w:val="15"/>
          <w:shd w:val="clear" w:color="auto" w:fill="FFFFFF"/>
        </w:rPr>
        <w:t xml:space="preserve"> </w:t>
      </w:r>
      <w:r w:rsidR="6C623974" w:rsidRPr="007A5581">
        <w:rPr>
          <w:rFonts w:ascii="Arial" w:hAnsi="Arial" w:cs="Arial"/>
          <w:b/>
          <w:bCs/>
        </w:rPr>
        <w:t>které byly navrženy v rámci nového designového konceptu.</w:t>
      </w:r>
      <w:r w:rsidR="00273F3D" w:rsidRPr="007A5581">
        <w:rPr>
          <w:rFonts w:ascii="Arial" w:hAnsi="Arial" w:cs="Arial"/>
          <w:b/>
          <w:bCs/>
        </w:rPr>
        <w:t xml:space="preserve"> </w:t>
      </w:r>
      <w:r w:rsidR="40359856" w:rsidRPr="007A5581">
        <w:rPr>
          <w:rFonts w:ascii="Arial" w:hAnsi="Arial" w:cs="Arial"/>
          <w:b/>
          <w:bCs/>
          <w:spacing w:val="15"/>
          <w:shd w:val="clear" w:color="auto" w:fill="FFFFFF"/>
        </w:rPr>
        <w:t>T</w:t>
      </w:r>
      <w:r w:rsidR="2FA23F6F" w:rsidRPr="007A5581">
        <w:rPr>
          <w:rFonts w:ascii="Arial" w:hAnsi="Arial" w:cs="Arial"/>
          <w:b/>
          <w:bCs/>
          <w:spacing w:val="15"/>
          <w:shd w:val="clear" w:color="auto" w:fill="FFFFFF"/>
        </w:rPr>
        <w:t>en</w:t>
      </w:r>
      <w:r w:rsidR="00BD4F89">
        <w:rPr>
          <w:rFonts w:ascii="Arial" w:hAnsi="Arial" w:cs="Arial"/>
          <w:b/>
          <w:bCs/>
          <w:spacing w:val="15"/>
          <w:shd w:val="clear" w:color="auto" w:fill="FFFFFF"/>
        </w:rPr>
        <w:t xml:space="preserve"> </w:t>
      </w:r>
      <w:r w:rsidR="52943436" w:rsidRPr="007A5581">
        <w:rPr>
          <w:rFonts w:ascii="Arial" w:hAnsi="Arial" w:cs="Arial"/>
          <w:b/>
          <w:bCs/>
          <w:spacing w:val="15"/>
          <w:shd w:val="clear" w:color="auto" w:fill="FFFFFF"/>
        </w:rPr>
        <w:t>zajišťuje</w:t>
      </w:r>
      <w:r w:rsidR="289BCEAD" w:rsidRPr="007A5581">
        <w:rPr>
          <w:rFonts w:ascii="Arial" w:hAnsi="Arial" w:cs="Arial"/>
          <w:b/>
          <w:bCs/>
          <w:spacing w:val="15"/>
          <w:shd w:val="clear" w:color="auto" w:fill="FFFFFF"/>
        </w:rPr>
        <w:t xml:space="preserve"> maximální pohodlí pro zaměstnance</w:t>
      </w:r>
      <w:r w:rsidR="1A943A07" w:rsidRPr="007A5581">
        <w:rPr>
          <w:rFonts w:ascii="Arial" w:hAnsi="Arial" w:cs="Arial"/>
          <w:b/>
          <w:bCs/>
          <w:spacing w:val="15"/>
          <w:shd w:val="clear" w:color="auto" w:fill="FFFFFF"/>
        </w:rPr>
        <w:t>, optimalizuje spotřebu energie a pr</w:t>
      </w:r>
      <w:r w:rsidR="088C02E5" w:rsidRPr="007A5581">
        <w:rPr>
          <w:rFonts w:ascii="Arial" w:hAnsi="Arial" w:cs="Arial"/>
          <w:b/>
          <w:bCs/>
          <w:spacing w:val="15"/>
          <w:shd w:val="clear" w:color="auto" w:fill="FFFFFF"/>
        </w:rPr>
        <w:t>odukci</w:t>
      </w:r>
      <w:r w:rsidR="1A943A07" w:rsidRPr="007A5581">
        <w:rPr>
          <w:rFonts w:ascii="Arial" w:hAnsi="Arial" w:cs="Arial"/>
          <w:b/>
          <w:bCs/>
          <w:spacing w:val="15"/>
          <w:shd w:val="clear" w:color="auto" w:fill="FFFFFF"/>
        </w:rPr>
        <w:t xml:space="preserve"> CO2. </w:t>
      </w:r>
      <w:r w:rsidR="50624AEA" w:rsidRPr="007A5581">
        <w:rPr>
          <w:rFonts w:ascii="Arial" w:hAnsi="Arial" w:cs="Arial"/>
          <w:b/>
          <w:bCs/>
          <w:spacing w:val="15"/>
          <w:shd w:val="clear" w:color="auto" w:fill="FFFFFF"/>
        </w:rPr>
        <w:t xml:space="preserve">Loxone tak pomáhá snížit </w:t>
      </w:r>
      <w:r w:rsidR="600B9FC2" w:rsidRPr="007A5581">
        <w:rPr>
          <w:rFonts w:ascii="Arial" w:hAnsi="Arial" w:cs="Arial"/>
          <w:b/>
          <w:bCs/>
          <w:spacing w:val="15"/>
          <w:shd w:val="clear" w:color="auto" w:fill="FFFFFF"/>
        </w:rPr>
        <w:t>provozní</w:t>
      </w:r>
      <w:r w:rsidR="50624AEA" w:rsidRPr="007A5581">
        <w:rPr>
          <w:rFonts w:ascii="Arial" w:hAnsi="Arial" w:cs="Arial"/>
          <w:b/>
          <w:bCs/>
          <w:spacing w:val="15"/>
          <w:shd w:val="clear" w:color="auto" w:fill="FFFFFF"/>
        </w:rPr>
        <w:t xml:space="preserve"> zatížení například automatickým vypínáním nepotřebných zařízení</w:t>
      </w:r>
      <w:r w:rsidR="600B9FC2" w:rsidRPr="007A5581">
        <w:rPr>
          <w:rFonts w:ascii="Arial" w:hAnsi="Arial" w:cs="Arial"/>
          <w:b/>
          <w:bCs/>
          <w:spacing w:val="15"/>
          <w:shd w:val="clear" w:color="auto" w:fill="FFFFFF"/>
        </w:rPr>
        <w:t xml:space="preserve">, automatizovaným systémem osvětlení nebo regulací větrání, topení a chlazení. </w:t>
      </w:r>
      <w:r w:rsidR="2267FA6C" w:rsidRPr="007A5581">
        <w:rPr>
          <w:rFonts w:ascii="Arial" w:hAnsi="Arial" w:cs="Arial"/>
          <w:b/>
          <w:bCs/>
          <w:spacing w:val="15"/>
          <w:shd w:val="clear" w:color="auto" w:fill="FFFFFF"/>
        </w:rPr>
        <w:t>Ucelený</w:t>
      </w:r>
      <w:r w:rsidR="106A3484" w:rsidRPr="007A5581">
        <w:rPr>
          <w:rFonts w:ascii="Arial" w:hAnsi="Arial" w:cs="Arial"/>
          <w:b/>
          <w:bCs/>
          <w:spacing w:val="15"/>
          <w:shd w:val="clear" w:color="auto" w:fill="FFFFFF"/>
        </w:rPr>
        <w:t>m</w:t>
      </w:r>
      <w:r w:rsidR="2267FA6C" w:rsidRPr="007A5581">
        <w:rPr>
          <w:rFonts w:ascii="Arial" w:hAnsi="Arial" w:cs="Arial"/>
          <w:b/>
          <w:bCs/>
          <w:spacing w:val="15"/>
          <w:shd w:val="clear" w:color="auto" w:fill="FFFFFF"/>
        </w:rPr>
        <w:t xml:space="preserve"> </w:t>
      </w:r>
      <w:r w:rsidR="2887BBF1" w:rsidRPr="007A5581">
        <w:rPr>
          <w:rFonts w:ascii="Arial" w:hAnsi="Arial" w:cs="Arial"/>
          <w:b/>
          <w:bCs/>
          <w:spacing w:val="15"/>
          <w:shd w:val="clear" w:color="auto" w:fill="FFFFFF"/>
        </w:rPr>
        <w:t>energetický</w:t>
      </w:r>
      <w:r w:rsidR="0B74D4F7" w:rsidRPr="007A5581">
        <w:rPr>
          <w:rFonts w:ascii="Arial" w:hAnsi="Arial" w:cs="Arial"/>
          <w:b/>
          <w:bCs/>
          <w:spacing w:val="15"/>
          <w:shd w:val="clear" w:color="auto" w:fill="FFFFFF"/>
        </w:rPr>
        <w:t>m</w:t>
      </w:r>
      <w:r w:rsidR="2887BBF1" w:rsidRPr="007A5581">
        <w:rPr>
          <w:rFonts w:ascii="Arial" w:hAnsi="Arial" w:cs="Arial"/>
          <w:b/>
          <w:bCs/>
          <w:spacing w:val="15"/>
          <w:shd w:val="clear" w:color="auto" w:fill="FFFFFF"/>
        </w:rPr>
        <w:t xml:space="preserve"> management</w:t>
      </w:r>
      <w:r w:rsidR="5997FADC" w:rsidRPr="007A5581">
        <w:rPr>
          <w:rFonts w:ascii="Arial" w:hAnsi="Arial" w:cs="Arial"/>
          <w:b/>
          <w:bCs/>
          <w:spacing w:val="15"/>
          <w:shd w:val="clear" w:color="auto" w:fill="FFFFFF"/>
        </w:rPr>
        <w:t>em</w:t>
      </w:r>
      <w:r w:rsidR="2887BBF1" w:rsidRPr="007A5581">
        <w:rPr>
          <w:rFonts w:ascii="Arial" w:hAnsi="Arial" w:cs="Arial"/>
          <w:b/>
          <w:bCs/>
          <w:spacing w:val="15"/>
          <w:shd w:val="clear" w:color="auto" w:fill="FFFFFF"/>
        </w:rPr>
        <w:t xml:space="preserve"> </w:t>
      </w:r>
      <w:r w:rsidR="3D2609C1" w:rsidRPr="007A5581">
        <w:rPr>
          <w:rFonts w:ascii="Arial" w:hAnsi="Arial" w:cs="Arial"/>
          <w:b/>
          <w:bCs/>
          <w:spacing w:val="15"/>
          <w:shd w:val="clear" w:color="auto" w:fill="FFFFFF"/>
        </w:rPr>
        <w:t xml:space="preserve">vybavila </w:t>
      </w:r>
      <w:r w:rsidR="2887BBF1" w:rsidRPr="007A5581">
        <w:rPr>
          <w:rFonts w:ascii="Arial" w:hAnsi="Arial" w:cs="Arial"/>
          <w:b/>
          <w:bCs/>
          <w:spacing w:val="15"/>
          <w:shd w:val="clear" w:color="auto" w:fill="FFFFFF"/>
        </w:rPr>
        <w:t>již čtyř</w:t>
      </w:r>
      <w:r w:rsidR="3D69CE00" w:rsidRPr="007A5581">
        <w:rPr>
          <w:rFonts w:ascii="Arial" w:hAnsi="Arial" w:cs="Arial"/>
          <w:b/>
          <w:bCs/>
          <w:spacing w:val="15"/>
          <w:shd w:val="clear" w:color="auto" w:fill="FFFFFF"/>
        </w:rPr>
        <w:t>i</w:t>
      </w:r>
      <w:r w:rsidR="2887BBF1" w:rsidRPr="007A5581">
        <w:rPr>
          <w:rFonts w:ascii="Arial" w:hAnsi="Arial" w:cs="Arial"/>
          <w:b/>
          <w:bCs/>
          <w:spacing w:val="15"/>
          <w:shd w:val="clear" w:color="auto" w:fill="FFFFFF"/>
        </w:rPr>
        <w:t xml:space="preserve"> pobočk</w:t>
      </w:r>
      <w:r w:rsidR="6EFF1EC0" w:rsidRPr="007A5581">
        <w:rPr>
          <w:rFonts w:ascii="Arial" w:hAnsi="Arial" w:cs="Arial"/>
          <w:b/>
          <w:bCs/>
          <w:spacing w:val="15"/>
          <w:shd w:val="clear" w:color="auto" w:fill="FFFFFF"/>
        </w:rPr>
        <w:t>y</w:t>
      </w:r>
      <w:r w:rsidR="2887BBF1" w:rsidRPr="007A5581">
        <w:rPr>
          <w:rFonts w:ascii="Arial" w:hAnsi="Arial" w:cs="Arial"/>
          <w:b/>
          <w:bCs/>
          <w:spacing w:val="15"/>
          <w:shd w:val="clear" w:color="auto" w:fill="FFFFFF"/>
        </w:rPr>
        <w:t xml:space="preserve"> v Praze a jedn</w:t>
      </w:r>
      <w:r w:rsidR="70C7AB83" w:rsidRPr="007A5581">
        <w:rPr>
          <w:rFonts w:ascii="Arial" w:hAnsi="Arial" w:cs="Arial"/>
          <w:b/>
          <w:bCs/>
          <w:spacing w:val="15"/>
          <w:shd w:val="clear" w:color="auto" w:fill="FFFFFF"/>
        </w:rPr>
        <w:t>u</w:t>
      </w:r>
      <w:r w:rsidR="2887BBF1" w:rsidRPr="007A5581">
        <w:rPr>
          <w:rFonts w:ascii="Arial" w:hAnsi="Arial" w:cs="Arial"/>
          <w:b/>
          <w:bCs/>
          <w:spacing w:val="15"/>
          <w:shd w:val="clear" w:color="auto" w:fill="FFFFFF"/>
        </w:rPr>
        <w:t xml:space="preserve"> </w:t>
      </w:r>
      <w:r w:rsidR="093235A5" w:rsidRPr="007A5581">
        <w:rPr>
          <w:rFonts w:ascii="Arial" w:hAnsi="Arial" w:cs="Arial"/>
          <w:b/>
          <w:bCs/>
          <w:spacing w:val="15"/>
          <w:shd w:val="clear" w:color="auto" w:fill="FFFFFF"/>
        </w:rPr>
        <w:t>v Karlových Varech</w:t>
      </w:r>
      <w:r w:rsidR="5CB301B8" w:rsidRPr="007A5581">
        <w:rPr>
          <w:rFonts w:ascii="Arial" w:hAnsi="Arial" w:cs="Arial"/>
          <w:b/>
          <w:bCs/>
          <w:spacing w:val="15"/>
          <w:shd w:val="clear" w:color="auto" w:fill="FFFFFF"/>
        </w:rPr>
        <w:t xml:space="preserve">. </w:t>
      </w:r>
    </w:p>
    <w:p w14:paraId="30AD3E86" w14:textId="2718F81C" w:rsidR="2710354A" w:rsidRPr="000F369B" w:rsidRDefault="3F0A80ED" w:rsidP="2710354A">
      <w:pPr>
        <w:pStyle w:val="Normlnweb"/>
        <w:shd w:val="clear" w:color="auto" w:fill="FFFFFF" w:themeFill="background1"/>
        <w:spacing w:line="264" w:lineRule="auto"/>
        <w:jc w:val="both"/>
        <w:rPr>
          <w:rFonts w:ascii="Arial" w:hAnsi="Arial" w:cs="Arial"/>
          <w:i/>
          <w:iCs/>
          <w:color w:val="000000"/>
          <w:sz w:val="22"/>
          <w:szCs w:val="22"/>
          <w:bdr w:val="none" w:sz="0" w:space="0" w:color="auto" w:frame="1"/>
          <w:shd w:val="clear" w:color="auto" w:fill="FFFFFF"/>
        </w:rPr>
      </w:pPr>
      <w:r w:rsidRPr="27AF61C5">
        <w:rPr>
          <w:rFonts w:ascii="Arial" w:hAnsi="Arial" w:cs="Arial"/>
          <w:i/>
          <w:iCs/>
          <w:color w:val="000000"/>
          <w:sz w:val="22"/>
          <w:szCs w:val="22"/>
          <w:bdr w:val="none" w:sz="0" w:space="0" w:color="auto" w:frame="1"/>
          <w:shd w:val="clear" w:color="auto" w:fill="FFFFFF"/>
        </w:rPr>
        <w:t>„</w:t>
      </w:r>
      <w:r w:rsidR="7A04BCD3" w:rsidRPr="27AF61C5">
        <w:rPr>
          <w:rFonts w:ascii="Arial" w:hAnsi="Arial" w:cs="Arial"/>
          <w:i/>
          <w:iCs/>
          <w:color w:val="000000"/>
          <w:sz w:val="22"/>
          <w:szCs w:val="22"/>
          <w:bdr w:val="none" w:sz="0" w:space="0" w:color="auto" w:frame="1"/>
          <w:shd w:val="clear" w:color="auto" w:fill="FFFFFF"/>
        </w:rPr>
        <w:t xml:space="preserve">Primárním cílem </w:t>
      </w:r>
      <w:r w:rsidR="4C13BE62" w:rsidRPr="27AF61C5">
        <w:rPr>
          <w:rFonts w:ascii="Arial" w:hAnsi="Arial" w:cs="Arial"/>
          <w:i/>
          <w:iCs/>
          <w:color w:val="000000"/>
          <w:sz w:val="22"/>
          <w:szCs w:val="22"/>
          <w:bdr w:val="none" w:sz="0" w:space="0" w:color="auto" w:frame="1"/>
          <w:shd w:val="clear" w:color="auto" w:fill="FFFFFF"/>
        </w:rPr>
        <w:t>této inovace</w:t>
      </w:r>
      <w:r w:rsidR="7A04BCD3" w:rsidRPr="27AF61C5">
        <w:rPr>
          <w:rFonts w:ascii="Arial" w:hAnsi="Arial" w:cs="Arial"/>
          <w:i/>
          <w:iCs/>
          <w:color w:val="000000"/>
          <w:sz w:val="22"/>
          <w:szCs w:val="22"/>
          <w:bdr w:val="none" w:sz="0" w:space="0" w:color="auto" w:frame="1"/>
          <w:shd w:val="clear" w:color="auto" w:fill="FFFFFF"/>
        </w:rPr>
        <w:t xml:space="preserve"> bylo odstranění </w:t>
      </w:r>
      <w:r w:rsidR="15503F76" w:rsidRPr="27AF61C5">
        <w:rPr>
          <w:rFonts w:ascii="Arial" w:hAnsi="Arial" w:cs="Arial"/>
          <w:i/>
          <w:iCs/>
          <w:color w:val="000000"/>
          <w:sz w:val="22"/>
          <w:szCs w:val="22"/>
          <w:bdr w:val="none" w:sz="0" w:space="0" w:color="auto" w:frame="1"/>
          <w:shd w:val="clear" w:color="auto" w:fill="FFFFFF"/>
        </w:rPr>
        <w:t xml:space="preserve">negativního </w:t>
      </w:r>
      <w:r w:rsidR="11299EC4" w:rsidRPr="27AF61C5">
        <w:rPr>
          <w:rFonts w:ascii="Arial" w:hAnsi="Arial" w:cs="Arial"/>
          <w:i/>
          <w:iCs/>
          <w:color w:val="000000"/>
          <w:sz w:val="22"/>
          <w:szCs w:val="22"/>
          <w:bdr w:val="none" w:sz="0" w:space="0" w:color="auto" w:frame="1"/>
          <w:shd w:val="clear" w:color="auto" w:fill="FFFFFF"/>
        </w:rPr>
        <w:t xml:space="preserve">dopadu </w:t>
      </w:r>
      <w:r w:rsidR="40ED1D50" w:rsidRPr="27AF61C5">
        <w:rPr>
          <w:rFonts w:ascii="Arial" w:hAnsi="Arial" w:cs="Arial"/>
          <w:i/>
          <w:iCs/>
          <w:color w:val="000000"/>
          <w:sz w:val="22"/>
          <w:szCs w:val="22"/>
          <w:bdr w:val="none" w:sz="0" w:space="0" w:color="auto" w:frame="1"/>
          <w:shd w:val="clear" w:color="auto" w:fill="FFFFFF"/>
        </w:rPr>
        <w:t>lid</w:t>
      </w:r>
      <w:r w:rsidR="16F5742E" w:rsidRPr="27AF61C5">
        <w:rPr>
          <w:rFonts w:ascii="Arial" w:hAnsi="Arial" w:cs="Arial"/>
          <w:i/>
          <w:iCs/>
          <w:color w:val="000000"/>
          <w:sz w:val="22"/>
          <w:szCs w:val="22"/>
          <w:bdr w:val="none" w:sz="0" w:space="0" w:color="auto" w:frame="1"/>
          <w:shd w:val="clear" w:color="auto" w:fill="FFFFFF"/>
        </w:rPr>
        <w:t>s</w:t>
      </w:r>
      <w:r w:rsidR="40ED1D50" w:rsidRPr="27AF61C5">
        <w:rPr>
          <w:rFonts w:ascii="Arial" w:hAnsi="Arial" w:cs="Arial"/>
          <w:i/>
          <w:iCs/>
          <w:color w:val="000000"/>
          <w:sz w:val="22"/>
          <w:szCs w:val="22"/>
          <w:bdr w:val="none" w:sz="0" w:space="0" w:color="auto" w:frame="1"/>
          <w:shd w:val="clear" w:color="auto" w:fill="FFFFFF"/>
        </w:rPr>
        <w:t>kého faktoru</w:t>
      </w:r>
      <w:r w:rsidR="18B8F971" w:rsidRPr="27AF61C5">
        <w:rPr>
          <w:rFonts w:ascii="Arial" w:hAnsi="Arial" w:cs="Arial"/>
          <w:i/>
          <w:iCs/>
          <w:color w:val="000000"/>
          <w:sz w:val="22"/>
          <w:szCs w:val="22"/>
          <w:bdr w:val="none" w:sz="0" w:space="0" w:color="auto" w:frame="1"/>
          <w:shd w:val="clear" w:color="auto" w:fill="FFFFFF"/>
        </w:rPr>
        <w:t>,</w:t>
      </w:r>
      <w:r w:rsidR="7A04BCD3" w:rsidRPr="27AF61C5">
        <w:rPr>
          <w:rFonts w:ascii="Arial" w:hAnsi="Arial" w:cs="Arial"/>
          <w:i/>
          <w:iCs/>
          <w:color w:val="000000"/>
          <w:sz w:val="22"/>
          <w:szCs w:val="22"/>
          <w:bdr w:val="none" w:sz="0" w:space="0" w:color="auto" w:frame="1"/>
          <w:shd w:val="clear" w:color="auto" w:fill="FFFFFF"/>
        </w:rPr>
        <w:t xml:space="preserve"> který často ved</w:t>
      </w:r>
      <w:r w:rsidR="1E413CFF" w:rsidRPr="27AF61C5">
        <w:rPr>
          <w:rFonts w:ascii="Arial" w:hAnsi="Arial" w:cs="Arial"/>
          <w:i/>
          <w:iCs/>
          <w:color w:val="000000"/>
          <w:sz w:val="22"/>
          <w:szCs w:val="22"/>
          <w:bdr w:val="none" w:sz="0" w:space="0" w:color="auto" w:frame="1"/>
          <w:shd w:val="clear" w:color="auto" w:fill="FFFFFF"/>
        </w:rPr>
        <w:t>l</w:t>
      </w:r>
      <w:r w:rsidR="7A04BCD3" w:rsidRPr="27AF61C5">
        <w:rPr>
          <w:rFonts w:ascii="Arial" w:hAnsi="Arial" w:cs="Arial"/>
          <w:i/>
          <w:iCs/>
          <w:color w:val="000000"/>
          <w:sz w:val="22"/>
          <w:szCs w:val="22"/>
          <w:bdr w:val="none" w:sz="0" w:space="0" w:color="auto" w:frame="1"/>
          <w:shd w:val="clear" w:color="auto" w:fill="FFFFFF"/>
        </w:rPr>
        <w:t xml:space="preserve"> </w:t>
      </w:r>
      <w:r w:rsidR="1A2BF07C" w:rsidRPr="27AF61C5">
        <w:rPr>
          <w:rFonts w:ascii="Arial" w:hAnsi="Arial" w:cs="Arial"/>
          <w:i/>
          <w:iCs/>
          <w:color w:val="000000"/>
          <w:sz w:val="22"/>
          <w:szCs w:val="22"/>
          <w:bdr w:val="none" w:sz="0" w:space="0" w:color="auto" w:frame="1"/>
          <w:shd w:val="clear" w:color="auto" w:fill="FFFFFF"/>
        </w:rPr>
        <w:t xml:space="preserve">k </w:t>
      </w:r>
      <w:r w:rsidR="7A04BCD3" w:rsidRPr="27AF61C5">
        <w:rPr>
          <w:rFonts w:ascii="Arial" w:hAnsi="Arial" w:cs="Arial"/>
          <w:i/>
          <w:iCs/>
          <w:color w:val="000000"/>
          <w:sz w:val="22"/>
          <w:szCs w:val="22"/>
          <w:bdr w:val="none" w:sz="0" w:space="0" w:color="auto" w:frame="1"/>
          <w:shd w:val="clear" w:color="auto" w:fill="FFFFFF"/>
        </w:rPr>
        <w:t>neefektivnímu využívání energie</w:t>
      </w:r>
      <w:r w:rsidR="54ADD7C2" w:rsidRPr="27AF61C5">
        <w:rPr>
          <w:rFonts w:ascii="Arial" w:hAnsi="Arial" w:cs="Arial"/>
          <w:i/>
          <w:iCs/>
          <w:color w:val="000000"/>
          <w:sz w:val="22"/>
          <w:szCs w:val="22"/>
          <w:bdr w:val="none" w:sz="0" w:space="0" w:color="auto" w:frame="1"/>
          <w:shd w:val="clear" w:color="auto" w:fill="FFFFFF"/>
        </w:rPr>
        <w:t>.</w:t>
      </w:r>
      <w:r w:rsidR="30B2B70E" w:rsidRPr="27AF61C5">
        <w:rPr>
          <w:rFonts w:ascii="Arial" w:hAnsi="Arial" w:cs="Arial"/>
          <w:i/>
          <w:iCs/>
          <w:color w:val="000000"/>
          <w:sz w:val="22"/>
          <w:szCs w:val="22"/>
          <w:bdr w:val="none" w:sz="0" w:space="0" w:color="auto" w:frame="1"/>
          <w:shd w:val="clear" w:color="auto" w:fill="FFFFFF"/>
        </w:rPr>
        <w:t xml:space="preserve"> </w:t>
      </w:r>
      <w:r w:rsidR="08585BD5" w:rsidRPr="27AF61C5">
        <w:rPr>
          <w:rFonts w:ascii="Arial" w:hAnsi="Arial" w:cs="Arial"/>
          <w:i/>
          <w:iCs/>
          <w:color w:val="000000"/>
          <w:sz w:val="22"/>
          <w:szCs w:val="22"/>
          <w:bdr w:val="none" w:sz="0" w:space="0" w:color="auto" w:frame="1"/>
          <w:shd w:val="clear" w:color="auto" w:fill="FFFFFF"/>
        </w:rPr>
        <w:t>Implementovali jsme například systémy, které automaticky vypínají nepotřebná zařízení mimo pracovní dobu</w:t>
      </w:r>
      <w:r w:rsidR="5F457874" w:rsidRPr="27AF61C5">
        <w:rPr>
          <w:rFonts w:ascii="Arial" w:hAnsi="Arial" w:cs="Arial"/>
          <w:i/>
          <w:iCs/>
          <w:color w:val="000000"/>
          <w:sz w:val="22"/>
          <w:szCs w:val="22"/>
          <w:bdr w:val="none" w:sz="0" w:space="0" w:color="auto" w:frame="1"/>
          <w:shd w:val="clear" w:color="auto" w:fill="FFFFFF"/>
        </w:rPr>
        <w:t xml:space="preserve"> a automatizované osvětlení, které se </w:t>
      </w:r>
      <w:r w:rsidR="10C11EEB" w:rsidRPr="27AF61C5">
        <w:rPr>
          <w:rFonts w:ascii="Arial" w:hAnsi="Arial" w:cs="Arial"/>
          <w:i/>
          <w:iCs/>
          <w:color w:val="000000"/>
          <w:sz w:val="22"/>
          <w:szCs w:val="22"/>
          <w:bdr w:val="none" w:sz="0" w:space="0" w:color="auto" w:frame="1"/>
          <w:shd w:val="clear" w:color="auto" w:fill="FFFFFF"/>
        </w:rPr>
        <w:t xml:space="preserve">přizpůsobuje přítomnosti osob. </w:t>
      </w:r>
      <w:r w:rsidR="54E72A54" w:rsidRPr="27AF61C5">
        <w:rPr>
          <w:rFonts w:ascii="Arial" w:hAnsi="Arial" w:cs="Arial"/>
          <w:i/>
          <w:iCs/>
          <w:color w:val="000000"/>
          <w:sz w:val="22"/>
          <w:szCs w:val="22"/>
          <w:bdr w:val="none" w:sz="0" w:space="0" w:color="auto" w:frame="1"/>
          <w:shd w:val="clear" w:color="auto" w:fill="FFFFFF"/>
        </w:rPr>
        <w:t>Spotřebu energie optimalizují také i</w:t>
      </w:r>
      <w:r w:rsidR="10C11EEB" w:rsidRPr="27AF61C5">
        <w:rPr>
          <w:rFonts w:ascii="Arial" w:hAnsi="Arial" w:cs="Arial"/>
          <w:i/>
          <w:iCs/>
          <w:color w:val="000000"/>
          <w:sz w:val="22"/>
          <w:szCs w:val="22"/>
          <w:bdr w:val="none" w:sz="0" w:space="0" w:color="auto" w:frame="1"/>
          <w:shd w:val="clear" w:color="auto" w:fill="FFFFFF"/>
        </w:rPr>
        <w:t>nteligentní termostaty a systémy HVAC (Heating, Ventilation and Air Conditioning)</w:t>
      </w:r>
      <w:r w:rsidR="65BF9D8D" w:rsidRPr="27AF61C5">
        <w:rPr>
          <w:rFonts w:ascii="Arial" w:hAnsi="Arial" w:cs="Arial"/>
          <w:i/>
          <w:iCs/>
          <w:color w:val="000000"/>
          <w:sz w:val="22"/>
          <w:szCs w:val="22"/>
          <w:bdr w:val="none" w:sz="0" w:space="0" w:color="auto" w:frame="1"/>
          <w:shd w:val="clear" w:color="auto" w:fill="FFFFFF"/>
        </w:rPr>
        <w:t>.</w:t>
      </w:r>
      <w:r w:rsidR="3B146DC2" w:rsidRPr="27AF61C5">
        <w:rPr>
          <w:rFonts w:ascii="Arial" w:hAnsi="Arial" w:cs="Arial"/>
          <w:i/>
          <w:iCs/>
          <w:color w:val="000000"/>
          <w:sz w:val="22"/>
          <w:szCs w:val="22"/>
          <w:bdr w:val="none" w:sz="0" w:space="0" w:color="auto" w:frame="1"/>
          <w:shd w:val="clear" w:color="auto" w:fill="FFFFFF"/>
        </w:rPr>
        <w:t xml:space="preserve"> Všechna tato opatření </w:t>
      </w:r>
      <w:r w:rsidR="2F02C3C5" w:rsidRPr="27AF61C5">
        <w:rPr>
          <w:rFonts w:ascii="Arial" w:hAnsi="Arial" w:cs="Arial"/>
          <w:i/>
          <w:iCs/>
          <w:color w:val="000000"/>
          <w:sz w:val="22"/>
          <w:szCs w:val="22"/>
          <w:bdr w:val="none" w:sz="0" w:space="0" w:color="auto" w:frame="1"/>
          <w:shd w:val="clear" w:color="auto" w:fill="FFFFFF"/>
        </w:rPr>
        <w:t xml:space="preserve">zajišťují kromě snížení energetické zátěže </w:t>
      </w:r>
      <w:r w:rsidR="3B146DC2" w:rsidRPr="27AF61C5">
        <w:rPr>
          <w:rFonts w:ascii="Arial" w:hAnsi="Arial" w:cs="Arial"/>
          <w:i/>
          <w:iCs/>
          <w:color w:val="000000"/>
          <w:sz w:val="22"/>
          <w:szCs w:val="22"/>
          <w:bdr w:val="none" w:sz="0" w:space="0" w:color="auto" w:frame="1"/>
          <w:shd w:val="clear" w:color="auto" w:fill="FFFFFF"/>
        </w:rPr>
        <w:t xml:space="preserve">také </w:t>
      </w:r>
      <w:r w:rsidR="783A5239" w:rsidRPr="27AF61C5">
        <w:rPr>
          <w:rFonts w:ascii="Arial" w:hAnsi="Arial" w:cs="Arial"/>
          <w:i/>
          <w:iCs/>
          <w:color w:val="000000"/>
          <w:sz w:val="22"/>
          <w:szCs w:val="22"/>
          <w:bdr w:val="none" w:sz="0" w:space="0" w:color="auto" w:frame="1"/>
          <w:shd w:val="clear" w:color="auto" w:fill="FFFFFF"/>
        </w:rPr>
        <w:t>redukci</w:t>
      </w:r>
      <w:r w:rsidR="63E494C1" w:rsidRPr="27AF61C5">
        <w:rPr>
          <w:rFonts w:ascii="Arial" w:hAnsi="Arial" w:cs="Arial"/>
          <w:i/>
          <w:iCs/>
          <w:color w:val="000000"/>
          <w:sz w:val="22"/>
          <w:szCs w:val="22"/>
          <w:bdr w:val="none" w:sz="0" w:space="0" w:color="auto" w:frame="1"/>
          <w:shd w:val="clear" w:color="auto" w:fill="FFFFFF"/>
        </w:rPr>
        <w:t xml:space="preserve"> souvisejících emisí CO2</w:t>
      </w:r>
      <w:r w:rsidR="6A071C25" w:rsidRPr="27AF61C5">
        <w:rPr>
          <w:rFonts w:ascii="Arial" w:hAnsi="Arial" w:cs="Arial"/>
          <w:i/>
          <w:iCs/>
          <w:color w:val="000000"/>
          <w:sz w:val="22"/>
          <w:szCs w:val="22"/>
          <w:bdr w:val="none" w:sz="0" w:space="0" w:color="auto" w:frame="1"/>
          <w:shd w:val="clear" w:color="auto" w:fill="FFFFFF"/>
        </w:rPr>
        <w:t>,</w:t>
      </w:r>
      <w:r w:rsidR="6A071C25" w:rsidRPr="000F369B">
        <w:rPr>
          <w:rFonts w:ascii="Arial" w:hAnsi="Arial" w:cs="Arial"/>
          <w:i/>
          <w:iCs/>
          <w:color w:val="000000"/>
          <w:sz w:val="22"/>
          <w:szCs w:val="22"/>
          <w:bdr w:val="none" w:sz="0" w:space="0" w:color="auto" w:frame="1"/>
          <w:shd w:val="clear" w:color="auto" w:fill="FFFFFF"/>
        </w:rPr>
        <w:t>“</w:t>
      </w:r>
      <w:r w:rsidR="3B146DC2" w:rsidRPr="007A5581">
        <w:rPr>
          <w:rFonts w:ascii="Arial" w:eastAsia="Arial" w:hAnsi="Arial" w:cs="Arial"/>
          <w:color w:val="000000" w:themeColor="text1"/>
          <w:sz w:val="22"/>
          <w:szCs w:val="22"/>
        </w:rPr>
        <w:t xml:space="preserve"> uvedl Pavel Lískovec, Branch Manager Loxone CZ.</w:t>
      </w:r>
      <w:r w:rsidR="3B146DC2" w:rsidRPr="27AF61C5">
        <w:rPr>
          <w:rFonts w:ascii="Arial" w:hAnsi="Arial" w:cs="Arial"/>
          <w:i/>
          <w:iCs/>
          <w:color w:val="000000"/>
          <w:sz w:val="22"/>
          <w:szCs w:val="22"/>
          <w:bdr w:val="none" w:sz="0" w:space="0" w:color="auto" w:frame="1"/>
          <w:shd w:val="clear" w:color="auto" w:fill="FFFFFF"/>
        </w:rPr>
        <w:t xml:space="preserve">  </w:t>
      </w:r>
    </w:p>
    <w:p w14:paraId="7573323B" w14:textId="03F3072B" w:rsidR="2710354A" w:rsidRPr="000F369B" w:rsidRDefault="577597BF" w:rsidP="2710354A">
      <w:pPr>
        <w:pStyle w:val="Normlnweb"/>
        <w:shd w:val="clear" w:color="auto" w:fill="FFFFFF" w:themeFill="background1"/>
        <w:spacing w:line="264" w:lineRule="auto"/>
        <w:jc w:val="both"/>
        <w:rPr>
          <w:rFonts w:ascii="Arial" w:hAnsi="Arial" w:cs="Arial"/>
          <w:color w:val="000000"/>
          <w:sz w:val="22"/>
          <w:szCs w:val="22"/>
          <w:bdr w:val="none" w:sz="0" w:space="0" w:color="auto" w:frame="1"/>
          <w:shd w:val="clear" w:color="auto" w:fill="FFFFFF"/>
        </w:rPr>
      </w:pPr>
      <w:r w:rsidRPr="007A5581">
        <w:rPr>
          <w:rFonts w:ascii="Arial" w:hAnsi="Arial" w:cs="Arial"/>
          <w:color w:val="000000"/>
          <w:sz w:val="22"/>
          <w:szCs w:val="22"/>
          <w:bdr w:val="none" w:sz="0" w:space="0" w:color="auto" w:frame="1"/>
          <w:shd w:val="clear" w:color="auto" w:fill="FFFFFF"/>
        </w:rPr>
        <w:t>Ře</w:t>
      </w:r>
      <w:r w:rsidR="2EFDBB0C" w:rsidRPr="007A5581">
        <w:rPr>
          <w:rFonts w:ascii="Arial" w:hAnsi="Arial" w:cs="Arial"/>
          <w:color w:val="000000"/>
          <w:sz w:val="22"/>
          <w:szCs w:val="22"/>
          <w:bdr w:val="none" w:sz="0" w:space="0" w:color="auto" w:frame="1"/>
          <w:shd w:val="clear" w:color="auto" w:fill="FFFFFF"/>
        </w:rPr>
        <w:t xml:space="preserve">šení Loxone přináší </w:t>
      </w:r>
      <w:r w:rsidR="06BC7A57" w:rsidRPr="007A5581">
        <w:rPr>
          <w:rFonts w:ascii="Arial" w:hAnsi="Arial" w:cs="Arial"/>
          <w:color w:val="000000"/>
          <w:sz w:val="22"/>
          <w:szCs w:val="22"/>
          <w:bdr w:val="none" w:sz="0" w:space="0" w:color="auto" w:frame="1"/>
          <w:shd w:val="clear" w:color="auto" w:fill="FFFFFF"/>
        </w:rPr>
        <w:t>také</w:t>
      </w:r>
      <w:r w:rsidR="7AD026AF" w:rsidRPr="007A5581">
        <w:rPr>
          <w:rFonts w:ascii="Arial" w:hAnsi="Arial" w:cs="Arial"/>
          <w:color w:val="000000"/>
          <w:sz w:val="22"/>
          <w:szCs w:val="22"/>
          <w:bdr w:val="none" w:sz="0" w:space="0" w:color="auto" w:frame="1"/>
          <w:shd w:val="clear" w:color="auto" w:fill="FFFFFF"/>
        </w:rPr>
        <w:t xml:space="preserve"> </w:t>
      </w:r>
      <w:r w:rsidR="2EFDBB0C" w:rsidRPr="007A5581">
        <w:rPr>
          <w:rFonts w:ascii="Arial" w:hAnsi="Arial" w:cs="Arial"/>
          <w:color w:val="000000"/>
          <w:sz w:val="22"/>
          <w:szCs w:val="22"/>
          <w:bdr w:val="none" w:sz="0" w:space="0" w:color="auto" w:frame="1"/>
          <w:shd w:val="clear" w:color="auto" w:fill="FFFFFF"/>
        </w:rPr>
        <w:t>větší</w:t>
      </w:r>
      <w:r w:rsidR="7AD026AF" w:rsidRPr="007A5581">
        <w:rPr>
          <w:rFonts w:ascii="Arial" w:hAnsi="Arial" w:cs="Arial"/>
          <w:color w:val="000000"/>
          <w:sz w:val="22"/>
          <w:szCs w:val="22"/>
          <w:bdr w:val="none" w:sz="0" w:space="0" w:color="auto" w:frame="1"/>
          <w:shd w:val="clear" w:color="auto" w:fill="FFFFFF"/>
        </w:rPr>
        <w:t xml:space="preserve"> komfort zaměstnanců</w:t>
      </w:r>
      <w:r w:rsidR="2EFDBB0C" w:rsidRPr="007A5581">
        <w:rPr>
          <w:rFonts w:ascii="Arial" w:hAnsi="Arial" w:cs="Arial"/>
          <w:color w:val="000000"/>
          <w:sz w:val="22"/>
          <w:szCs w:val="22"/>
          <w:bdr w:val="none" w:sz="0" w:space="0" w:color="auto" w:frame="1"/>
          <w:shd w:val="clear" w:color="auto" w:fill="FFFFFF"/>
        </w:rPr>
        <w:t>m</w:t>
      </w:r>
      <w:r w:rsidR="7AD026AF" w:rsidRPr="43EB4030">
        <w:rPr>
          <w:rFonts w:ascii="Arial" w:hAnsi="Arial" w:cs="Arial"/>
          <w:i/>
          <w:iCs/>
          <w:color w:val="000000"/>
          <w:sz w:val="22"/>
          <w:szCs w:val="22"/>
          <w:bdr w:val="none" w:sz="0" w:space="0" w:color="auto" w:frame="1"/>
          <w:shd w:val="clear" w:color="auto" w:fill="FFFFFF"/>
        </w:rPr>
        <w:t xml:space="preserve">. </w:t>
      </w:r>
      <w:r w:rsidR="76275D23" w:rsidRPr="43EB4030">
        <w:rPr>
          <w:rFonts w:ascii="Arial" w:hAnsi="Arial" w:cs="Arial"/>
          <w:i/>
          <w:iCs/>
          <w:color w:val="000000"/>
          <w:sz w:val="22"/>
          <w:szCs w:val="22"/>
          <w:bdr w:val="none" w:sz="0" w:space="0" w:color="auto" w:frame="1"/>
          <w:shd w:val="clear" w:color="auto" w:fill="FFFFFF"/>
        </w:rPr>
        <w:t>„</w:t>
      </w:r>
      <w:r w:rsidR="7AD026AF" w:rsidRPr="43EB4030">
        <w:rPr>
          <w:rFonts w:ascii="Arial" w:hAnsi="Arial" w:cs="Arial"/>
          <w:i/>
          <w:iCs/>
          <w:color w:val="000000"/>
          <w:sz w:val="22"/>
          <w:szCs w:val="22"/>
          <w:bdr w:val="none" w:sz="0" w:space="0" w:color="auto" w:frame="1"/>
          <w:shd w:val="clear" w:color="auto" w:fill="FFFFFF"/>
        </w:rPr>
        <w:t xml:space="preserve">Díky automatizovanému systému pro řízení větrání mají zaměstnanci vždy ty nejlepší podmínky </w:t>
      </w:r>
      <w:r w:rsidR="2EFDBB0C" w:rsidRPr="43EB4030">
        <w:rPr>
          <w:rFonts w:ascii="Arial" w:hAnsi="Arial" w:cs="Arial"/>
          <w:i/>
          <w:iCs/>
          <w:color w:val="000000"/>
          <w:sz w:val="22"/>
          <w:szCs w:val="22"/>
          <w:bdr w:val="none" w:sz="0" w:space="0" w:color="auto" w:frame="1"/>
          <w:shd w:val="clear" w:color="auto" w:fill="FFFFFF"/>
        </w:rPr>
        <w:t>pro práci</w:t>
      </w:r>
      <w:r w:rsidR="7AD026AF" w:rsidRPr="43EB4030">
        <w:rPr>
          <w:rFonts w:ascii="Arial" w:hAnsi="Arial" w:cs="Arial"/>
          <w:i/>
          <w:iCs/>
          <w:color w:val="000000"/>
          <w:sz w:val="22"/>
          <w:szCs w:val="22"/>
          <w:bdr w:val="none" w:sz="0" w:space="0" w:color="auto" w:frame="1"/>
          <w:shd w:val="clear" w:color="auto" w:fill="FFFFFF"/>
        </w:rPr>
        <w:t xml:space="preserve">. </w:t>
      </w:r>
      <w:r w:rsidR="07D5125B" w:rsidRPr="43EB4030">
        <w:rPr>
          <w:rFonts w:ascii="Arial" w:hAnsi="Arial" w:cs="Arial"/>
          <w:i/>
          <w:iCs/>
          <w:color w:val="000000"/>
          <w:sz w:val="22"/>
          <w:szCs w:val="22"/>
          <w:bdr w:val="none" w:sz="0" w:space="0" w:color="auto" w:frame="1"/>
          <w:shd w:val="clear" w:color="auto" w:fill="FFFFFF"/>
        </w:rPr>
        <w:t>S</w:t>
      </w:r>
      <w:r w:rsidR="2B5D640D" w:rsidRPr="43EB4030">
        <w:rPr>
          <w:rFonts w:ascii="Arial" w:hAnsi="Arial" w:cs="Arial"/>
          <w:i/>
          <w:iCs/>
          <w:color w:val="000000"/>
          <w:sz w:val="22"/>
          <w:szCs w:val="22"/>
          <w:bdr w:val="none" w:sz="0" w:space="0" w:color="auto" w:frame="1"/>
          <w:shd w:val="clear" w:color="auto" w:fill="FFFFFF"/>
        </w:rPr>
        <w:t>ystém</w:t>
      </w:r>
      <w:r w:rsidR="25BBE37E" w:rsidRPr="43EB4030">
        <w:rPr>
          <w:rFonts w:ascii="Arial" w:hAnsi="Arial" w:cs="Arial"/>
          <w:i/>
          <w:iCs/>
          <w:color w:val="000000"/>
          <w:sz w:val="22"/>
          <w:szCs w:val="22"/>
          <w:bdr w:val="none" w:sz="0" w:space="0" w:color="auto" w:frame="1"/>
          <w:shd w:val="clear" w:color="auto" w:fill="FFFFFF"/>
        </w:rPr>
        <w:t xml:space="preserve"> například</w:t>
      </w:r>
      <w:r w:rsidR="2B5D640D" w:rsidRPr="43EB4030">
        <w:rPr>
          <w:rFonts w:ascii="Arial" w:hAnsi="Arial" w:cs="Arial"/>
          <w:i/>
          <w:iCs/>
          <w:color w:val="000000"/>
          <w:sz w:val="22"/>
          <w:szCs w:val="22"/>
          <w:bdr w:val="none" w:sz="0" w:space="0" w:color="auto" w:frame="1"/>
          <w:shd w:val="clear" w:color="auto" w:fill="FFFFFF"/>
        </w:rPr>
        <w:t xml:space="preserve"> zajišťuje </w:t>
      </w:r>
      <w:r w:rsidR="48C200D4" w:rsidRPr="43EB4030">
        <w:rPr>
          <w:rFonts w:ascii="Arial" w:hAnsi="Arial" w:cs="Arial"/>
          <w:i/>
          <w:iCs/>
          <w:color w:val="000000" w:themeColor="text1"/>
          <w:sz w:val="22"/>
          <w:szCs w:val="22"/>
        </w:rPr>
        <w:t xml:space="preserve">dostatečný </w:t>
      </w:r>
      <w:r w:rsidR="2FA62061" w:rsidRPr="43EB4030">
        <w:rPr>
          <w:rFonts w:ascii="Arial" w:hAnsi="Arial" w:cs="Arial"/>
          <w:i/>
          <w:iCs/>
          <w:color w:val="000000"/>
          <w:sz w:val="22"/>
          <w:szCs w:val="22"/>
          <w:bdr w:val="none" w:sz="0" w:space="0" w:color="auto" w:frame="1"/>
          <w:shd w:val="clear" w:color="auto" w:fill="FFFFFF"/>
        </w:rPr>
        <w:t xml:space="preserve">přísun </w:t>
      </w:r>
      <w:r w:rsidR="2B5D640D" w:rsidRPr="43EB4030">
        <w:rPr>
          <w:rFonts w:ascii="Arial" w:hAnsi="Arial" w:cs="Arial"/>
          <w:i/>
          <w:iCs/>
          <w:color w:val="000000"/>
          <w:sz w:val="22"/>
          <w:szCs w:val="22"/>
          <w:bdr w:val="none" w:sz="0" w:space="0" w:color="auto" w:frame="1"/>
          <w:shd w:val="clear" w:color="auto" w:fill="FFFFFF"/>
        </w:rPr>
        <w:t xml:space="preserve">čerstvého vzduchu na základě </w:t>
      </w:r>
      <w:r w:rsidR="2A0D5D60" w:rsidRPr="43EB4030">
        <w:rPr>
          <w:rFonts w:ascii="Arial" w:hAnsi="Arial" w:cs="Arial"/>
          <w:i/>
          <w:iCs/>
          <w:color w:val="000000"/>
          <w:sz w:val="22"/>
          <w:szCs w:val="22"/>
          <w:bdr w:val="none" w:sz="0" w:space="0" w:color="auto" w:frame="1"/>
          <w:shd w:val="clear" w:color="auto" w:fill="FFFFFF"/>
        </w:rPr>
        <w:t xml:space="preserve">vyhodnocení </w:t>
      </w:r>
      <w:r w:rsidR="2B5D640D" w:rsidRPr="43EB4030">
        <w:rPr>
          <w:rFonts w:ascii="Arial" w:hAnsi="Arial" w:cs="Arial"/>
          <w:i/>
          <w:iCs/>
          <w:color w:val="000000"/>
          <w:sz w:val="22"/>
          <w:szCs w:val="22"/>
          <w:bdr w:val="none" w:sz="0" w:space="0" w:color="auto" w:frame="1"/>
          <w:shd w:val="clear" w:color="auto" w:fill="FFFFFF"/>
        </w:rPr>
        <w:t>jeho aktuální kvality v místnosti a počtu přítomných osob. Opět však s</w:t>
      </w:r>
      <w:r w:rsidR="20866D3A" w:rsidRPr="43EB4030">
        <w:rPr>
          <w:rFonts w:ascii="Arial" w:hAnsi="Arial" w:cs="Arial"/>
          <w:i/>
          <w:iCs/>
          <w:color w:val="000000"/>
          <w:sz w:val="22"/>
          <w:szCs w:val="22"/>
          <w:bdr w:val="none" w:sz="0" w:space="0" w:color="auto" w:frame="1"/>
          <w:shd w:val="clear" w:color="auto" w:fill="FFFFFF"/>
        </w:rPr>
        <w:t xml:space="preserve"> ohledem na </w:t>
      </w:r>
      <w:r w:rsidR="2B5D640D" w:rsidRPr="43EB4030">
        <w:rPr>
          <w:rFonts w:ascii="Arial" w:hAnsi="Arial" w:cs="Arial"/>
          <w:i/>
          <w:iCs/>
          <w:color w:val="000000"/>
          <w:sz w:val="22"/>
          <w:szCs w:val="22"/>
          <w:bdr w:val="none" w:sz="0" w:space="0" w:color="auto" w:frame="1"/>
          <w:shd w:val="clear" w:color="auto" w:fill="FFFFFF"/>
        </w:rPr>
        <w:t>minimální spotřeb</w:t>
      </w:r>
      <w:r w:rsidR="20866D3A" w:rsidRPr="43EB4030">
        <w:rPr>
          <w:rFonts w:ascii="Arial" w:hAnsi="Arial" w:cs="Arial"/>
          <w:i/>
          <w:iCs/>
          <w:color w:val="000000"/>
          <w:sz w:val="22"/>
          <w:szCs w:val="22"/>
          <w:bdr w:val="none" w:sz="0" w:space="0" w:color="auto" w:frame="1"/>
          <w:shd w:val="clear" w:color="auto" w:fill="FFFFFF"/>
        </w:rPr>
        <w:t>u</w:t>
      </w:r>
      <w:r w:rsidR="2B5D640D" w:rsidRPr="43EB4030">
        <w:rPr>
          <w:rFonts w:ascii="Arial" w:hAnsi="Arial" w:cs="Arial"/>
          <w:i/>
          <w:iCs/>
          <w:color w:val="000000" w:themeColor="text1"/>
          <w:sz w:val="22"/>
          <w:szCs w:val="22"/>
        </w:rPr>
        <w:t xml:space="preserve"> energie,“ </w:t>
      </w:r>
      <w:r w:rsidR="76275D23" w:rsidRPr="007A5581">
        <w:rPr>
          <w:rFonts w:ascii="Arial" w:hAnsi="Arial" w:cs="Arial"/>
          <w:color w:val="000000" w:themeColor="text1"/>
          <w:sz w:val="22"/>
          <w:szCs w:val="22"/>
        </w:rPr>
        <w:t>do</w:t>
      </w:r>
      <w:r w:rsidR="7FCBD89F" w:rsidRPr="007A5581">
        <w:rPr>
          <w:rFonts w:ascii="Arial" w:hAnsi="Arial" w:cs="Arial"/>
          <w:color w:val="000000" w:themeColor="text1"/>
          <w:sz w:val="22"/>
          <w:szCs w:val="22"/>
        </w:rPr>
        <w:t>plnil</w:t>
      </w:r>
      <w:r w:rsidR="76275D23" w:rsidRPr="007A5581">
        <w:rPr>
          <w:rFonts w:ascii="Arial" w:hAnsi="Arial" w:cs="Arial"/>
          <w:color w:val="000000" w:themeColor="text1"/>
          <w:sz w:val="22"/>
          <w:szCs w:val="22"/>
        </w:rPr>
        <w:t xml:space="preserve"> Pavel Lískovec.</w:t>
      </w:r>
    </w:p>
    <w:p w14:paraId="53126118" w14:textId="5DB414B9" w:rsidR="2710354A" w:rsidRDefault="094B8BE6" w:rsidP="2710354A">
      <w:pPr>
        <w:pStyle w:val="Normlnweb"/>
        <w:shd w:val="clear" w:color="auto" w:fill="FFFFFF" w:themeFill="background1"/>
        <w:spacing w:line="264" w:lineRule="auto"/>
        <w:jc w:val="both"/>
        <w:rPr>
          <w:rFonts w:ascii="Arial" w:hAnsi="Arial" w:cs="Arial"/>
          <w:color w:val="000000" w:themeColor="text1"/>
          <w:sz w:val="22"/>
          <w:szCs w:val="22"/>
        </w:rPr>
      </w:pPr>
      <w:r w:rsidRPr="007A5581">
        <w:rPr>
          <w:rFonts w:ascii="Arial" w:eastAsia="Arial" w:hAnsi="Arial" w:cs="Arial"/>
          <w:color w:val="000000" w:themeColor="text1"/>
          <w:sz w:val="22"/>
          <w:szCs w:val="22"/>
        </w:rPr>
        <w:t>Podle Evropské komise jsou budovy zodpovědné za 40 % spotřeby energie.</w:t>
      </w:r>
      <w:r w:rsidR="6DF4FCCB" w:rsidRPr="007A5581">
        <w:rPr>
          <w:rFonts w:ascii="Arial" w:hAnsi="Arial" w:cs="Arial"/>
          <w:color w:val="000000"/>
          <w:sz w:val="22"/>
          <w:szCs w:val="22"/>
          <w:bdr w:val="none" w:sz="0" w:space="0" w:color="auto" w:frame="1"/>
          <w:shd w:val="clear" w:color="auto" w:fill="FFFFFF"/>
        </w:rPr>
        <w:t xml:space="preserve"> Jedním z efektivních řešení, které může tuto spotřebu snížit až o polovinu</w:t>
      </w:r>
      <w:r w:rsidR="00140F12" w:rsidRPr="007A5581">
        <w:rPr>
          <w:rFonts w:ascii="Arial" w:hAnsi="Arial" w:cs="Arial"/>
          <w:color w:val="000000"/>
          <w:sz w:val="22"/>
          <w:szCs w:val="22"/>
          <w:bdr w:val="none" w:sz="0" w:space="0" w:color="auto" w:frame="1"/>
          <w:shd w:val="clear" w:color="auto" w:fill="FFFFFF"/>
        </w:rPr>
        <w:t>,</w:t>
      </w:r>
      <w:r w:rsidR="6DF4FCCB" w:rsidRPr="007A5581">
        <w:rPr>
          <w:rFonts w:ascii="Arial" w:hAnsi="Arial" w:cs="Arial"/>
          <w:color w:val="000000"/>
          <w:sz w:val="22"/>
          <w:szCs w:val="22"/>
          <w:bdr w:val="none" w:sz="0" w:space="0" w:color="auto" w:frame="1"/>
          <w:shd w:val="clear" w:color="auto" w:fill="FFFFFF"/>
        </w:rPr>
        <w:t xml:space="preserve"> je monitoring energií</w:t>
      </w:r>
      <w:r w:rsidR="4587453C" w:rsidRPr="007A5581">
        <w:rPr>
          <w:rFonts w:ascii="Arial" w:hAnsi="Arial" w:cs="Arial"/>
          <w:color w:val="000000"/>
          <w:sz w:val="22"/>
          <w:szCs w:val="22"/>
          <w:bdr w:val="none" w:sz="0" w:space="0" w:color="auto" w:frame="1"/>
          <w:shd w:val="clear" w:color="auto" w:fill="FFFFFF"/>
        </w:rPr>
        <w:t>, tedy</w:t>
      </w:r>
      <w:r w:rsidR="6AF326AB" w:rsidRPr="007A5581">
        <w:rPr>
          <w:rFonts w:ascii="Arial" w:hAnsi="Arial" w:cs="Arial"/>
          <w:color w:val="000000" w:themeColor="text1"/>
          <w:sz w:val="22"/>
          <w:szCs w:val="22"/>
        </w:rPr>
        <w:t xml:space="preserve"> spolehlivé měření</w:t>
      </w:r>
      <w:r w:rsidR="4587453C" w:rsidRPr="007A5581">
        <w:rPr>
          <w:rFonts w:ascii="Arial" w:hAnsi="Arial" w:cs="Arial"/>
          <w:color w:val="000000"/>
          <w:sz w:val="22"/>
          <w:szCs w:val="22"/>
          <w:bdr w:val="none" w:sz="0" w:space="0" w:color="auto" w:frame="1"/>
          <w:shd w:val="clear" w:color="auto" w:fill="FFFFFF"/>
        </w:rPr>
        <w:t xml:space="preserve"> </w:t>
      </w:r>
      <w:r w:rsidR="37D98F82" w:rsidRPr="007A5581">
        <w:rPr>
          <w:rFonts w:ascii="Arial" w:hAnsi="Arial" w:cs="Arial"/>
          <w:color w:val="000000"/>
          <w:sz w:val="22"/>
          <w:szCs w:val="22"/>
          <w:bdr w:val="none" w:sz="0" w:space="0" w:color="auto" w:frame="1"/>
          <w:shd w:val="clear" w:color="auto" w:fill="FFFFFF"/>
        </w:rPr>
        <w:t xml:space="preserve">a </w:t>
      </w:r>
      <w:r w:rsidR="4587453C" w:rsidRPr="007A5581">
        <w:rPr>
          <w:rFonts w:ascii="Arial" w:hAnsi="Arial" w:cs="Arial"/>
          <w:color w:val="000000"/>
          <w:sz w:val="22"/>
          <w:szCs w:val="22"/>
          <w:bdr w:val="none" w:sz="0" w:space="0" w:color="auto" w:frame="1"/>
          <w:shd w:val="clear" w:color="auto" w:fill="FFFFFF"/>
        </w:rPr>
        <w:t xml:space="preserve">sběr přesných dat. </w:t>
      </w:r>
      <w:r w:rsidR="68BE3BEE" w:rsidRPr="007A5581">
        <w:rPr>
          <w:rFonts w:ascii="Arial" w:hAnsi="Arial" w:cs="Arial"/>
          <w:color w:val="000000"/>
          <w:sz w:val="22"/>
          <w:szCs w:val="22"/>
          <w:bdr w:val="none" w:sz="0" w:space="0" w:color="auto" w:frame="1"/>
          <w:shd w:val="clear" w:color="auto" w:fill="FFFFFF"/>
        </w:rPr>
        <w:t xml:space="preserve">Do </w:t>
      </w:r>
      <w:r w:rsidR="007234B0" w:rsidRPr="007A5581">
        <w:rPr>
          <w:rFonts w:ascii="Arial" w:hAnsi="Arial" w:cs="Arial"/>
          <w:color w:val="000000"/>
          <w:sz w:val="22"/>
          <w:szCs w:val="22"/>
          <w:bdr w:val="none" w:sz="0" w:space="0" w:color="auto" w:frame="1"/>
          <w:shd w:val="clear" w:color="auto" w:fill="FFFFFF"/>
        </w:rPr>
        <w:t xml:space="preserve">pilotních </w:t>
      </w:r>
      <w:r w:rsidR="68BE3BEE" w:rsidRPr="007A5581">
        <w:rPr>
          <w:rFonts w:ascii="Arial" w:hAnsi="Arial" w:cs="Arial"/>
          <w:color w:val="000000"/>
          <w:sz w:val="22"/>
          <w:szCs w:val="22"/>
          <w:bdr w:val="none" w:sz="0" w:space="0" w:color="auto" w:frame="1"/>
          <w:shd w:val="clear" w:color="auto" w:fill="FFFFFF"/>
        </w:rPr>
        <w:t xml:space="preserve">prodejen O2 byl pro tyto účely </w:t>
      </w:r>
      <w:r w:rsidR="414F3E40" w:rsidRPr="007A5581">
        <w:rPr>
          <w:rFonts w:ascii="Arial" w:eastAsia="Arial" w:hAnsi="Arial" w:cs="Arial"/>
          <w:color w:val="000000" w:themeColor="text1"/>
          <w:sz w:val="22"/>
          <w:szCs w:val="22"/>
        </w:rPr>
        <w:t xml:space="preserve">instalován </w:t>
      </w:r>
      <w:r w:rsidR="68BE3BEE" w:rsidRPr="007A5581">
        <w:rPr>
          <w:rFonts w:ascii="Arial" w:hAnsi="Arial" w:cs="Arial"/>
          <w:color w:val="000000"/>
          <w:sz w:val="22"/>
          <w:szCs w:val="22"/>
          <w:bdr w:val="none" w:sz="0" w:space="0" w:color="auto" w:frame="1"/>
          <w:shd w:val="clear" w:color="auto" w:fill="FFFFFF"/>
        </w:rPr>
        <w:t xml:space="preserve">centralizovaný systém, který kromě monitoringu řídí spotřebu energie v reálném čase a zajišťuje tak optimální energetickou účinnost. </w:t>
      </w:r>
      <w:r w:rsidR="74716F75" w:rsidRPr="007A5581">
        <w:rPr>
          <w:rFonts w:ascii="Arial" w:hAnsi="Arial" w:cs="Arial"/>
          <w:color w:val="000000"/>
          <w:sz w:val="22"/>
          <w:szCs w:val="22"/>
          <w:bdr w:val="none" w:sz="0" w:space="0" w:color="auto" w:frame="1"/>
          <w:shd w:val="clear" w:color="auto" w:fill="FFFFFF"/>
        </w:rPr>
        <w:t xml:space="preserve">O2 využívá také aplikaci, díky které může veškeré energetické toky sledovat a řídit. </w:t>
      </w:r>
    </w:p>
    <w:p w14:paraId="468DCC28" w14:textId="608BF2B1" w:rsidR="2710354A" w:rsidRPr="00B256D1" w:rsidRDefault="1E1C4262" w:rsidP="2710354A">
      <w:pPr>
        <w:pStyle w:val="Normlnweb"/>
        <w:shd w:val="clear" w:color="auto" w:fill="FFFFFF" w:themeFill="background1"/>
        <w:spacing w:line="264" w:lineRule="auto"/>
        <w:jc w:val="both"/>
        <w:rPr>
          <w:rFonts w:ascii="Arial" w:hAnsi="Arial" w:cs="Arial"/>
          <w:color w:val="000000"/>
          <w:sz w:val="22"/>
          <w:szCs w:val="22"/>
          <w:bdr w:val="none" w:sz="0" w:space="0" w:color="auto" w:frame="1"/>
          <w:shd w:val="clear" w:color="auto" w:fill="FFFFFF"/>
        </w:rPr>
      </w:pPr>
      <w:r w:rsidRPr="77897964">
        <w:rPr>
          <w:rFonts w:ascii="Arial" w:hAnsi="Arial" w:cs="Arial"/>
          <w:i/>
          <w:iCs/>
          <w:color w:val="000000" w:themeColor="text1"/>
          <w:sz w:val="22"/>
          <w:szCs w:val="22"/>
        </w:rPr>
        <w:t xml:space="preserve">„Když jsme řešili v prodejnách teplotu vzduchu, aby měli zaměstnanci ideální podmínky pro práci, bylo někdy nutné povolat na místo technika, který situaci prověřil a vše nastavil. To </w:t>
      </w:r>
      <w:r w:rsidR="508E4C1C" w:rsidRPr="77897964">
        <w:rPr>
          <w:rFonts w:ascii="Arial" w:hAnsi="Arial" w:cs="Arial"/>
          <w:i/>
          <w:iCs/>
          <w:color w:val="000000" w:themeColor="text1"/>
          <w:sz w:val="22"/>
          <w:szCs w:val="22"/>
        </w:rPr>
        <w:t>však bylo</w:t>
      </w:r>
      <w:r w:rsidRPr="77897964">
        <w:rPr>
          <w:rFonts w:ascii="Arial" w:hAnsi="Arial" w:cs="Arial"/>
          <w:i/>
          <w:iCs/>
          <w:color w:val="000000" w:themeColor="text1"/>
          <w:sz w:val="22"/>
          <w:szCs w:val="22"/>
        </w:rPr>
        <w:t xml:space="preserve"> zbytečně časově i finančně nákladné. Nyní díky dálkovému monitorování a ovládaní od Loxone můžeme pomocí jednoduché aplikace sledovat vše důležité v reálném čase</w:t>
      </w:r>
      <w:r w:rsidR="508E4C1C" w:rsidRPr="77897964">
        <w:rPr>
          <w:rFonts w:ascii="Arial" w:hAnsi="Arial" w:cs="Arial"/>
          <w:i/>
          <w:iCs/>
          <w:color w:val="000000" w:themeColor="text1"/>
          <w:sz w:val="22"/>
          <w:szCs w:val="22"/>
        </w:rPr>
        <w:t xml:space="preserve"> a </w:t>
      </w:r>
      <w:r w:rsidRPr="77897964">
        <w:rPr>
          <w:rFonts w:ascii="Arial" w:hAnsi="Arial" w:cs="Arial"/>
          <w:i/>
          <w:iCs/>
          <w:color w:val="000000" w:themeColor="text1"/>
          <w:sz w:val="22"/>
          <w:szCs w:val="22"/>
        </w:rPr>
        <w:t xml:space="preserve">na jednom místě. To nám šetří čas i náklady za výjezdy techniků a </w:t>
      </w:r>
      <w:r w:rsidR="5150FC04" w:rsidRPr="77897964">
        <w:rPr>
          <w:rFonts w:ascii="Arial" w:hAnsi="Arial" w:cs="Arial"/>
          <w:i/>
          <w:iCs/>
          <w:color w:val="000000" w:themeColor="text1"/>
          <w:sz w:val="22"/>
          <w:szCs w:val="22"/>
        </w:rPr>
        <w:t>především – jsme</w:t>
      </w:r>
      <w:r w:rsidRPr="77897964">
        <w:rPr>
          <w:rFonts w:ascii="Arial" w:hAnsi="Arial" w:cs="Arial"/>
          <w:i/>
          <w:iCs/>
          <w:color w:val="000000" w:themeColor="text1"/>
          <w:sz w:val="22"/>
          <w:szCs w:val="22"/>
        </w:rPr>
        <w:t xml:space="preserve"> schopni efektivně reagovat na potřeby zaměstnanců. Řešení Loxone má intuitivní ovládání a s minimálním zaškolením ho zvládne obsloužit každý. Zjednodušení každodenní práce vidím i v</w:t>
      </w:r>
      <w:r w:rsidR="508E4C1C" w:rsidRPr="77897964">
        <w:rPr>
          <w:rFonts w:ascii="Arial" w:hAnsi="Arial" w:cs="Arial"/>
          <w:i/>
          <w:iCs/>
          <w:color w:val="000000" w:themeColor="text1"/>
          <w:sz w:val="22"/>
          <w:szCs w:val="22"/>
        </w:rPr>
        <w:t> </w:t>
      </w:r>
      <w:r w:rsidRPr="77897964">
        <w:rPr>
          <w:rFonts w:ascii="Arial" w:hAnsi="Arial" w:cs="Arial"/>
          <w:i/>
          <w:iCs/>
          <w:color w:val="000000" w:themeColor="text1"/>
          <w:sz w:val="22"/>
          <w:szCs w:val="22"/>
        </w:rPr>
        <w:t>automatizaci</w:t>
      </w:r>
      <w:r w:rsidR="508E4C1C" w:rsidRPr="77897964">
        <w:rPr>
          <w:rFonts w:ascii="Arial" w:hAnsi="Arial" w:cs="Arial"/>
          <w:i/>
          <w:iCs/>
          <w:color w:val="000000" w:themeColor="text1"/>
          <w:sz w:val="22"/>
          <w:szCs w:val="22"/>
        </w:rPr>
        <w:t>.</w:t>
      </w:r>
      <w:r w:rsidRPr="77897964">
        <w:rPr>
          <w:rFonts w:ascii="Arial" w:hAnsi="Arial" w:cs="Arial"/>
          <w:i/>
          <w:iCs/>
          <w:color w:val="000000" w:themeColor="text1"/>
          <w:sz w:val="22"/>
          <w:szCs w:val="22"/>
        </w:rPr>
        <w:t xml:space="preserve"> </w:t>
      </w:r>
      <w:r w:rsidR="508E4C1C" w:rsidRPr="77897964">
        <w:rPr>
          <w:rFonts w:ascii="Arial" w:hAnsi="Arial" w:cs="Arial"/>
          <w:i/>
          <w:iCs/>
          <w:color w:val="000000" w:themeColor="text1"/>
          <w:sz w:val="22"/>
          <w:szCs w:val="22"/>
        </w:rPr>
        <w:t>N</w:t>
      </w:r>
      <w:r w:rsidRPr="77897964">
        <w:rPr>
          <w:rFonts w:ascii="Arial" w:hAnsi="Arial" w:cs="Arial"/>
          <w:i/>
          <w:iCs/>
          <w:color w:val="000000" w:themeColor="text1"/>
          <w:sz w:val="22"/>
          <w:szCs w:val="22"/>
        </w:rPr>
        <w:t xml:space="preserve">apříklad v zasedací místnosti stačí </w:t>
      </w:r>
      <w:r w:rsidR="508E4C1C" w:rsidRPr="77897964">
        <w:rPr>
          <w:rFonts w:ascii="Arial" w:hAnsi="Arial" w:cs="Arial"/>
          <w:i/>
          <w:iCs/>
          <w:color w:val="000000" w:themeColor="text1"/>
          <w:sz w:val="22"/>
          <w:szCs w:val="22"/>
        </w:rPr>
        <w:t>jen</w:t>
      </w:r>
      <w:r w:rsidRPr="77897964">
        <w:rPr>
          <w:rFonts w:ascii="Arial" w:hAnsi="Arial" w:cs="Arial"/>
          <w:i/>
          <w:iCs/>
          <w:color w:val="000000" w:themeColor="text1"/>
          <w:sz w:val="22"/>
          <w:szCs w:val="22"/>
        </w:rPr>
        <w:t xml:space="preserve"> zvolit režim “porada“ a ten sám upraví osvětlení nebo zapne TV. Velkou výhodou je také centrální zapínání a vypínání prodejny, které může fungovat zcela automaticky podle nastaveného režimu provozní dob</w:t>
      </w:r>
      <w:r w:rsidR="508E4C1C" w:rsidRPr="77897964">
        <w:rPr>
          <w:rFonts w:ascii="Arial" w:hAnsi="Arial" w:cs="Arial"/>
          <w:i/>
          <w:iCs/>
          <w:color w:val="000000" w:themeColor="text1"/>
          <w:sz w:val="22"/>
          <w:szCs w:val="22"/>
        </w:rPr>
        <w:t xml:space="preserve">y. Zaměstnanec, </w:t>
      </w:r>
      <w:r w:rsidR="508E4C1C" w:rsidRPr="77897964">
        <w:rPr>
          <w:rFonts w:ascii="Arial" w:hAnsi="Arial" w:cs="Arial"/>
          <w:i/>
          <w:iCs/>
          <w:color w:val="000000" w:themeColor="text1"/>
          <w:sz w:val="22"/>
          <w:szCs w:val="22"/>
        </w:rPr>
        <w:lastRenderedPageBreak/>
        <w:t>který přijde na směnu dokáže s pomocí jediného tlačítka připravit prodejnu k otevření,</w:t>
      </w:r>
      <w:r w:rsidR="508E4C1C" w:rsidRPr="77897964">
        <w:rPr>
          <w:rFonts w:ascii="Arial" w:hAnsi="Arial" w:cs="Arial"/>
          <w:i/>
          <w:iCs/>
          <w:color w:val="000000"/>
          <w:sz w:val="22"/>
          <w:szCs w:val="22"/>
          <w:bdr w:val="none" w:sz="0" w:space="0" w:color="auto" w:frame="1"/>
          <w:shd w:val="clear" w:color="auto" w:fill="FFFFFF"/>
        </w:rPr>
        <w:t xml:space="preserve">“ </w:t>
      </w:r>
      <w:r w:rsidR="508E4C1C" w:rsidRPr="007A5581">
        <w:rPr>
          <w:rFonts w:ascii="Arial" w:hAnsi="Arial" w:cs="Arial"/>
          <w:color w:val="000000"/>
          <w:sz w:val="22"/>
          <w:szCs w:val="22"/>
          <w:bdr w:val="none" w:sz="0" w:space="0" w:color="auto" w:frame="1"/>
          <w:shd w:val="clear" w:color="auto" w:fill="FFFFFF"/>
        </w:rPr>
        <w:t>uvedl Aleš Dvo</w:t>
      </w:r>
      <w:r w:rsidR="508E4C1C" w:rsidRPr="77897964">
        <w:rPr>
          <w:rFonts w:ascii="Arial" w:eastAsia="Arial" w:hAnsi="Arial" w:cs="Arial"/>
          <w:color w:val="000000"/>
          <w:sz w:val="22"/>
          <w:szCs w:val="22"/>
          <w:bdr w:val="none" w:sz="0" w:space="0" w:color="auto" w:frame="1"/>
          <w:shd w:val="clear" w:color="auto" w:fill="FFFFFF"/>
        </w:rPr>
        <w:t>řá</w:t>
      </w:r>
      <w:r w:rsidR="508E4C1C" w:rsidRPr="77897964">
        <w:rPr>
          <w:rFonts w:ascii="Arial" w:eastAsia="Arial" w:hAnsi="Arial" w:cs="Arial"/>
          <w:color w:val="000000" w:themeColor="text1"/>
          <w:sz w:val="22"/>
          <w:szCs w:val="22"/>
        </w:rPr>
        <w:t xml:space="preserve">k, </w:t>
      </w:r>
      <w:r w:rsidR="12C6CD3D" w:rsidRPr="77897964">
        <w:rPr>
          <w:rFonts w:ascii="Arial" w:eastAsia="Arial" w:hAnsi="Arial" w:cs="Arial"/>
          <w:color w:val="000000" w:themeColor="text1"/>
          <w:sz w:val="22"/>
          <w:szCs w:val="22"/>
        </w:rPr>
        <w:t>retail customer care manager</w:t>
      </w:r>
      <w:r w:rsidR="4A1569D4" w:rsidRPr="77897964">
        <w:rPr>
          <w:rFonts w:ascii="Arial" w:eastAsia="Arial" w:hAnsi="Arial" w:cs="Arial"/>
          <w:color w:val="000000" w:themeColor="text1"/>
          <w:sz w:val="22"/>
          <w:szCs w:val="22"/>
        </w:rPr>
        <w:t xml:space="preserve"> </w:t>
      </w:r>
      <w:r w:rsidR="508E4C1C" w:rsidRPr="77897964">
        <w:rPr>
          <w:rFonts w:ascii="Arial" w:eastAsia="Arial" w:hAnsi="Arial" w:cs="Arial"/>
          <w:color w:val="000000" w:themeColor="text1"/>
          <w:sz w:val="22"/>
          <w:szCs w:val="22"/>
        </w:rPr>
        <w:t>O2</w:t>
      </w:r>
      <w:r w:rsidR="78486B3B" w:rsidRPr="77897964">
        <w:rPr>
          <w:rFonts w:ascii="Arial" w:eastAsia="Arial" w:hAnsi="Arial" w:cs="Arial"/>
          <w:color w:val="000000" w:themeColor="text1"/>
          <w:sz w:val="22"/>
          <w:szCs w:val="22"/>
        </w:rPr>
        <w:t>.</w:t>
      </w:r>
    </w:p>
    <w:p w14:paraId="13165E2F" w14:textId="186F7FBA" w:rsidR="7F0D0275" w:rsidRDefault="7F0D0275" w:rsidP="43EB4030">
      <w:pPr>
        <w:spacing w:line="276" w:lineRule="auto"/>
        <w:jc w:val="both"/>
        <w:rPr>
          <w:rFonts w:ascii="Arial" w:eastAsia="Arial" w:hAnsi="Arial" w:cs="Arial"/>
        </w:rPr>
      </w:pPr>
      <w:r w:rsidRPr="77897964">
        <w:rPr>
          <w:rFonts w:ascii="Arial" w:eastAsia="Arial" w:hAnsi="Arial" w:cs="Arial"/>
        </w:rPr>
        <w:t xml:space="preserve">Implementaci </w:t>
      </w:r>
      <w:r w:rsidR="70F5BD07" w:rsidRPr="77897964">
        <w:rPr>
          <w:rFonts w:ascii="Arial" w:eastAsia="Arial" w:hAnsi="Arial" w:cs="Arial"/>
        </w:rPr>
        <w:t>chytrého řízení</w:t>
      </w:r>
      <w:r w:rsidRPr="77897964">
        <w:rPr>
          <w:rFonts w:ascii="Arial" w:eastAsia="Arial" w:hAnsi="Arial" w:cs="Arial"/>
        </w:rPr>
        <w:t xml:space="preserve"> Loxone realizovala v prodejnách O2 společnost Novatec Sicherheitstechnik s.r.o.</w:t>
      </w:r>
      <w:r w:rsidR="75BA65CF" w:rsidRPr="77897964">
        <w:rPr>
          <w:rFonts w:ascii="Arial" w:eastAsia="Arial" w:hAnsi="Arial" w:cs="Arial"/>
        </w:rPr>
        <w:t xml:space="preserve"> </w:t>
      </w:r>
      <w:r w:rsidRPr="77897964">
        <w:rPr>
          <w:rFonts w:ascii="Arial" w:eastAsia="Arial" w:hAnsi="Arial" w:cs="Arial"/>
          <w:i/>
          <w:iCs/>
        </w:rPr>
        <w:t xml:space="preserve">„Řešení Loxone je uživatelsky pohodlné s intuitivním ovládáním a zvládne jej obsloužit každý zaměstnanec bez školení,“ </w:t>
      </w:r>
      <w:r w:rsidR="3BFE705C" w:rsidRPr="77897964">
        <w:rPr>
          <w:rFonts w:ascii="Arial" w:eastAsia="Arial" w:hAnsi="Arial" w:cs="Arial"/>
        </w:rPr>
        <w:t>d</w:t>
      </w:r>
      <w:r w:rsidR="1D6A4B96" w:rsidRPr="77897964">
        <w:rPr>
          <w:rFonts w:ascii="Arial" w:eastAsia="Arial" w:hAnsi="Arial" w:cs="Arial"/>
        </w:rPr>
        <w:t xml:space="preserve">odal </w:t>
      </w:r>
      <w:r w:rsidR="3BFE705C" w:rsidRPr="77897964">
        <w:rPr>
          <w:rFonts w:ascii="Arial" w:eastAsia="Arial" w:hAnsi="Arial" w:cs="Arial"/>
        </w:rPr>
        <w:t>Josef Purnoch,</w:t>
      </w:r>
      <w:r w:rsidR="0CD27330" w:rsidRPr="77897964">
        <w:rPr>
          <w:rFonts w:ascii="Arial" w:eastAsia="Arial" w:hAnsi="Arial" w:cs="Arial"/>
        </w:rPr>
        <w:t xml:space="preserve"> o</w:t>
      </w:r>
      <w:r w:rsidR="3BFE705C" w:rsidRPr="77897964">
        <w:rPr>
          <w:rFonts w:ascii="Arial" w:eastAsia="Arial" w:hAnsi="Arial" w:cs="Arial"/>
        </w:rPr>
        <w:t>bchodní manažer společnosti.</w:t>
      </w:r>
    </w:p>
    <w:p w14:paraId="6866EEE8" w14:textId="0014B798" w:rsidR="002D4A43" w:rsidRPr="007A5581"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7A5581">
        <w:rPr>
          <w:rFonts w:ascii="Arial" w:hAnsi="Arial" w:cs="Arial"/>
          <w:b/>
          <w:color w:val="000000"/>
          <w:sz w:val="22"/>
          <w:szCs w:val="22"/>
        </w:rPr>
        <w:t>O společnosti</w:t>
      </w:r>
      <w:r w:rsidR="00C70931" w:rsidRPr="007A5581">
        <w:rPr>
          <w:rFonts w:ascii="Arial" w:hAnsi="Arial" w:cs="Arial"/>
          <w:b/>
          <w:color w:val="000000"/>
          <w:sz w:val="22"/>
          <w:szCs w:val="22"/>
        </w:rPr>
        <w:t xml:space="preserve"> Loxone</w:t>
      </w:r>
      <w:r w:rsidRPr="007A5581">
        <w:rPr>
          <w:rFonts w:ascii="Arial" w:hAnsi="Arial" w:cs="Arial"/>
          <w:b/>
          <w:color w:val="000000"/>
          <w:sz w:val="22"/>
          <w:szCs w:val="22"/>
        </w:rPr>
        <w:t>:</w:t>
      </w:r>
    </w:p>
    <w:p w14:paraId="7B05B959" w14:textId="2F47BE96" w:rsidR="00C70931" w:rsidRPr="007A5581" w:rsidRDefault="00665B83" w:rsidP="002D4A43">
      <w:pPr>
        <w:spacing w:line="264" w:lineRule="auto"/>
        <w:jc w:val="both"/>
        <w:rPr>
          <w:rFonts w:ascii="Arial" w:hAnsi="Arial" w:cs="Arial"/>
          <w:sz w:val="20"/>
          <w:szCs w:val="20"/>
        </w:rPr>
      </w:pPr>
      <w:r w:rsidRPr="007A5581">
        <w:rPr>
          <w:sz w:val="24"/>
          <w:szCs w:val="24"/>
        </w:rPr>
        <w:t>Společnost </w:t>
      </w:r>
      <w:hyperlink r:id="rId10" w:tgtFrame="_blank" w:history="1">
        <w:r w:rsidRPr="007A5581">
          <w:rPr>
            <w:rStyle w:val="Hypertextovodkaz"/>
            <w:sz w:val="24"/>
            <w:szCs w:val="24"/>
          </w:rPr>
          <w:t>Loxone</w:t>
        </w:r>
      </w:hyperlink>
      <w:r w:rsidRPr="007A5581">
        <w:rPr>
          <w:sz w:val="24"/>
          <w:szCs w:val="24"/>
        </w:rPr>
        <w:t> patří mezi přední hráče na českém i světovém trhu v oblasti inteligentní elektroinstalace a automatizace. Vznikla v roce 2009, kdy vstoupila na trh s vlastním Miniserverem, který způsobil revoluci v odvětví inteligentních domácností. Dnes Loxone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Loxone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tgtFrame="_blank" w:history="1">
        <w:r w:rsidRPr="007A5581">
          <w:rPr>
            <w:rStyle w:val="Hypertextovodkaz"/>
            <w:sz w:val="24"/>
            <w:szCs w:val="24"/>
          </w:rPr>
          <w:t>www.loxone.com</w:t>
        </w:r>
      </w:hyperlink>
      <w:r w:rsidRPr="007A5581">
        <w:rPr>
          <w:sz w:val="24"/>
          <w:szCs w:val="24"/>
        </w:rPr>
        <w:t>  </w:t>
      </w:r>
    </w:p>
    <w:p w14:paraId="2CC953B5" w14:textId="77777777" w:rsidR="002D4A43" w:rsidRPr="007A5581"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7A5581">
        <w:rPr>
          <w:rFonts w:ascii="Arial" w:hAnsi="Arial" w:cs="Arial"/>
          <w:b/>
          <w:color w:val="000000"/>
          <w:sz w:val="22"/>
          <w:szCs w:val="22"/>
        </w:rPr>
        <w:t>Pro více informací kontaktuje:</w:t>
      </w:r>
    </w:p>
    <w:p w14:paraId="429D1C79" w14:textId="77777777" w:rsidR="002D4A43" w:rsidRPr="007A5581"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7A5581">
        <w:rPr>
          <w:rFonts w:ascii="Arial" w:hAnsi="Arial" w:cs="Arial"/>
          <w:color w:val="000000"/>
          <w:sz w:val="22"/>
          <w:szCs w:val="22"/>
        </w:rPr>
        <w:t>Kamila Žitňáková</w:t>
      </w:r>
    </w:p>
    <w:p w14:paraId="205A2001" w14:textId="77777777" w:rsidR="002D4A43" w:rsidRPr="007A5581"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7A5581">
        <w:rPr>
          <w:rFonts w:ascii="Arial" w:hAnsi="Arial" w:cs="Arial"/>
          <w:color w:val="000000"/>
          <w:sz w:val="22"/>
          <w:szCs w:val="22"/>
        </w:rPr>
        <w:t>Crest Communications a.s.</w:t>
      </w:r>
    </w:p>
    <w:p w14:paraId="3C8A9C3B" w14:textId="77777777" w:rsidR="002D4A43" w:rsidRPr="007A5581"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7A5581">
          <w:rPr>
            <w:rStyle w:val="Hypertextovodkaz"/>
            <w:rFonts w:ascii="Arial" w:hAnsi="Arial" w:cs="Arial"/>
            <w:sz w:val="22"/>
            <w:szCs w:val="22"/>
          </w:rPr>
          <w:t>kamila.zitnakova@crestcom.cz</w:t>
        </w:r>
      </w:hyperlink>
    </w:p>
    <w:p w14:paraId="2C98636B" w14:textId="386AD57A" w:rsidR="002D4A43" w:rsidRPr="007A5581"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7A5581">
        <w:rPr>
          <w:rFonts w:ascii="Arial" w:hAnsi="Arial" w:cs="Arial"/>
          <w:color w:val="000000"/>
          <w:sz w:val="22"/>
          <w:szCs w:val="22"/>
        </w:rPr>
        <w:t>+420 725 544</w:t>
      </w:r>
      <w:r w:rsidR="00D84FD9" w:rsidRPr="007A5581">
        <w:rPr>
          <w:rFonts w:ascii="Arial" w:hAnsi="Arial" w:cs="Arial"/>
          <w:color w:val="000000"/>
          <w:sz w:val="22"/>
          <w:szCs w:val="22"/>
        </w:rPr>
        <w:t> </w:t>
      </w:r>
      <w:r w:rsidRPr="007A5581">
        <w:rPr>
          <w:rFonts w:ascii="Arial" w:hAnsi="Arial" w:cs="Arial"/>
          <w:color w:val="000000"/>
          <w:sz w:val="22"/>
          <w:szCs w:val="22"/>
        </w:rPr>
        <w:t>106</w:t>
      </w:r>
    </w:p>
    <w:p w14:paraId="07CD69B6" w14:textId="77777777" w:rsidR="00D84FD9" w:rsidRPr="007A5581" w:rsidRDefault="00D84FD9" w:rsidP="00D84FD9">
      <w:pPr>
        <w:spacing w:before="100" w:beforeAutospacing="1" w:after="100" w:afterAutospacing="1" w:line="264" w:lineRule="auto"/>
        <w:ind w:left="720"/>
        <w:jc w:val="both"/>
        <w:rPr>
          <w:rFonts w:ascii="Arial" w:hAnsi="Arial" w:cs="Arial"/>
          <w:b/>
          <w:bCs/>
          <w:sz w:val="20"/>
          <w:szCs w:val="20"/>
          <w:u w:val="single"/>
        </w:rPr>
      </w:pPr>
    </w:p>
    <w:p w14:paraId="49D509E3" w14:textId="77777777" w:rsidR="00D84FD9" w:rsidRPr="007A5581" w:rsidRDefault="00D84FD9" w:rsidP="00D84FD9">
      <w:pPr>
        <w:spacing w:before="100" w:beforeAutospacing="1" w:after="100" w:afterAutospacing="1" w:line="264" w:lineRule="auto"/>
        <w:ind w:left="720"/>
        <w:jc w:val="both"/>
        <w:rPr>
          <w:rFonts w:ascii="Arial" w:hAnsi="Arial" w:cs="Arial"/>
          <w:b/>
          <w:bCs/>
          <w:sz w:val="20"/>
          <w:szCs w:val="20"/>
          <w:u w:val="single"/>
        </w:rPr>
      </w:pP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2527"/>
    <w:multiLevelType w:val="multilevel"/>
    <w:tmpl w:val="162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4"/>
  </w:num>
  <w:num w:numId="2" w16cid:durableId="1763989445">
    <w:abstractNumId w:val="1"/>
  </w:num>
  <w:num w:numId="3" w16cid:durableId="694354613">
    <w:abstractNumId w:val="6"/>
  </w:num>
  <w:num w:numId="4" w16cid:durableId="2146265336">
    <w:abstractNumId w:val="0"/>
  </w:num>
  <w:num w:numId="5" w16cid:durableId="802892431">
    <w:abstractNumId w:val="2"/>
  </w:num>
  <w:num w:numId="6" w16cid:durableId="91556941">
    <w:abstractNumId w:val="3"/>
  </w:num>
  <w:num w:numId="7" w16cid:durableId="674461275">
    <w:abstractNumId w:val="7"/>
  </w:num>
  <w:num w:numId="8" w16cid:durableId="162627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3219"/>
    <w:rsid w:val="00003855"/>
    <w:rsid w:val="000061A3"/>
    <w:rsid w:val="00010701"/>
    <w:rsid w:val="00010833"/>
    <w:rsid w:val="00010FB3"/>
    <w:rsid w:val="00011230"/>
    <w:rsid w:val="000173D6"/>
    <w:rsid w:val="000245B8"/>
    <w:rsid w:val="00033C82"/>
    <w:rsid w:val="00037446"/>
    <w:rsid w:val="00042C6C"/>
    <w:rsid w:val="0004750A"/>
    <w:rsid w:val="00047AD6"/>
    <w:rsid w:val="00065F1D"/>
    <w:rsid w:val="00067803"/>
    <w:rsid w:val="0007049D"/>
    <w:rsid w:val="00070C80"/>
    <w:rsid w:val="0007794F"/>
    <w:rsid w:val="00083D96"/>
    <w:rsid w:val="0009341D"/>
    <w:rsid w:val="000A4D52"/>
    <w:rsid w:val="000A67E7"/>
    <w:rsid w:val="000D3197"/>
    <w:rsid w:val="000E53EF"/>
    <w:rsid w:val="000F3390"/>
    <w:rsid w:val="000F369B"/>
    <w:rsid w:val="000F6D0D"/>
    <w:rsid w:val="000F7219"/>
    <w:rsid w:val="00102467"/>
    <w:rsid w:val="001209F3"/>
    <w:rsid w:val="00120DE5"/>
    <w:rsid w:val="0012286A"/>
    <w:rsid w:val="00123111"/>
    <w:rsid w:val="00123C1A"/>
    <w:rsid w:val="00126BFE"/>
    <w:rsid w:val="0013032D"/>
    <w:rsid w:val="0013326A"/>
    <w:rsid w:val="00133736"/>
    <w:rsid w:val="001337CF"/>
    <w:rsid w:val="00140F12"/>
    <w:rsid w:val="001447C0"/>
    <w:rsid w:val="00171540"/>
    <w:rsid w:val="001816B4"/>
    <w:rsid w:val="001866D3"/>
    <w:rsid w:val="00192293"/>
    <w:rsid w:val="0019588F"/>
    <w:rsid w:val="00197511"/>
    <w:rsid w:val="001977D5"/>
    <w:rsid w:val="001A4784"/>
    <w:rsid w:val="001B05AC"/>
    <w:rsid w:val="001B6B93"/>
    <w:rsid w:val="001C192D"/>
    <w:rsid w:val="001D1A20"/>
    <w:rsid w:val="001D3D97"/>
    <w:rsid w:val="001D5B53"/>
    <w:rsid w:val="001E2B88"/>
    <w:rsid w:val="001E48E1"/>
    <w:rsid w:val="001F05D8"/>
    <w:rsid w:val="001F0F07"/>
    <w:rsid w:val="0021119D"/>
    <w:rsid w:val="00216EAF"/>
    <w:rsid w:val="002222E8"/>
    <w:rsid w:val="0022415B"/>
    <w:rsid w:val="0023220A"/>
    <w:rsid w:val="002411C6"/>
    <w:rsid w:val="00242ED7"/>
    <w:rsid w:val="002459D5"/>
    <w:rsid w:val="0025647C"/>
    <w:rsid w:val="00257C56"/>
    <w:rsid w:val="00262204"/>
    <w:rsid w:val="00264345"/>
    <w:rsid w:val="002670AA"/>
    <w:rsid w:val="00273F3D"/>
    <w:rsid w:val="00280ED4"/>
    <w:rsid w:val="00281E53"/>
    <w:rsid w:val="00286BC1"/>
    <w:rsid w:val="002973A7"/>
    <w:rsid w:val="00297FA8"/>
    <w:rsid w:val="002A0983"/>
    <w:rsid w:val="002A4C07"/>
    <w:rsid w:val="002A4E11"/>
    <w:rsid w:val="002A6D3F"/>
    <w:rsid w:val="002B0162"/>
    <w:rsid w:val="002B087C"/>
    <w:rsid w:val="002B17F8"/>
    <w:rsid w:val="002B1C67"/>
    <w:rsid w:val="002B4B69"/>
    <w:rsid w:val="002B5239"/>
    <w:rsid w:val="002B74FB"/>
    <w:rsid w:val="002C0A1F"/>
    <w:rsid w:val="002C4954"/>
    <w:rsid w:val="002D4A43"/>
    <w:rsid w:val="002E01A5"/>
    <w:rsid w:val="002E037A"/>
    <w:rsid w:val="002F0AAE"/>
    <w:rsid w:val="002F24DC"/>
    <w:rsid w:val="002F46CB"/>
    <w:rsid w:val="0030477B"/>
    <w:rsid w:val="00307CC3"/>
    <w:rsid w:val="00313364"/>
    <w:rsid w:val="00314580"/>
    <w:rsid w:val="0033587D"/>
    <w:rsid w:val="00342627"/>
    <w:rsid w:val="0034465A"/>
    <w:rsid w:val="003465EE"/>
    <w:rsid w:val="00356731"/>
    <w:rsid w:val="00363ED9"/>
    <w:rsid w:val="00366889"/>
    <w:rsid w:val="003675DC"/>
    <w:rsid w:val="00371A3F"/>
    <w:rsid w:val="00376615"/>
    <w:rsid w:val="00387266"/>
    <w:rsid w:val="00387C4B"/>
    <w:rsid w:val="00391F23"/>
    <w:rsid w:val="003A7797"/>
    <w:rsid w:val="003A7FC9"/>
    <w:rsid w:val="003B3FF1"/>
    <w:rsid w:val="003B436E"/>
    <w:rsid w:val="003B7385"/>
    <w:rsid w:val="003C4008"/>
    <w:rsid w:val="003C5426"/>
    <w:rsid w:val="003C5BB8"/>
    <w:rsid w:val="003C62C5"/>
    <w:rsid w:val="003C6848"/>
    <w:rsid w:val="003C742B"/>
    <w:rsid w:val="003D3FFE"/>
    <w:rsid w:val="003D57E0"/>
    <w:rsid w:val="003D5DBE"/>
    <w:rsid w:val="003D60C1"/>
    <w:rsid w:val="003D7B4A"/>
    <w:rsid w:val="003E4FBC"/>
    <w:rsid w:val="003E50C8"/>
    <w:rsid w:val="003F0078"/>
    <w:rsid w:val="003F382F"/>
    <w:rsid w:val="003F6DA7"/>
    <w:rsid w:val="003F6FB8"/>
    <w:rsid w:val="0040319C"/>
    <w:rsid w:val="00404C3D"/>
    <w:rsid w:val="00406AD9"/>
    <w:rsid w:val="00406AFC"/>
    <w:rsid w:val="0041000B"/>
    <w:rsid w:val="00412E38"/>
    <w:rsid w:val="00412E3F"/>
    <w:rsid w:val="0041345A"/>
    <w:rsid w:val="00415E96"/>
    <w:rsid w:val="00422C54"/>
    <w:rsid w:val="00433F1F"/>
    <w:rsid w:val="00434098"/>
    <w:rsid w:val="00441082"/>
    <w:rsid w:val="0044360D"/>
    <w:rsid w:val="0044752C"/>
    <w:rsid w:val="00452161"/>
    <w:rsid w:val="0045278F"/>
    <w:rsid w:val="0045479E"/>
    <w:rsid w:val="0045618B"/>
    <w:rsid w:val="004567CD"/>
    <w:rsid w:val="00461209"/>
    <w:rsid w:val="00475E32"/>
    <w:rsid w:val="004846D9"/>
    <w:rsid w:val="0049311A"/>
    <w:rsid w:val="00497F9E"/>
    <w:rsid w:val="004B246F"/>
    <w:rsid w:val="004B37C8"/>
    <w:rsid w:val="004C198F"/>
    <w:rsid w:val="004D1061"/>
    <w:rsid w:val="004D2B51"/>
    <w:rsid w:val="004D4432"/>
    <w:rsid w:val="004D669D"/>
    <w:rsid w:val="004D74B5"/>
    <w:rsid w:val="004E053B"/>
    <w:rsid w:val="004F0E88"/>
    <w:rsid w:val="00501F7C"/>
    <w:rsid w:val="00501FC8"/>
    <w:rsid w:val="00511025"/>
    <w:rsid w:val="00512F65"/>
    <w:rsid w:val="005211C7"/>
    <w:rsid w:val="005214B3"/>
    <w:rsid w:val="00532F73"/>
    <w:rsid w:val="005349D2"/>
    <w:rsid w:val="005377C8"/>
    <w:rsid w:val="005427FB"/>
    <w:rsid w:val="005473DF"/>
    <w:rsid w:val="00554DF9"/>
    <w:rsid w:val="00555420"/>
    <w:rsid w:val="00555CF3"/>
    <w:rsid w:val="0056330D"/>
    <w:rsid w:val="005635DB"/>
    <w:rsid w:val="005668F1"/>
    <w:rsid w:val="00570025"/>
    <w:rsid w:val="005729F9"/>
    <w:rsid w:val="005747E0"/>
    <w:rsid w:val="005A68D7"/>
    <w:rsid w:val="005B0D82"/>
    <w:rsid w:val="005B2752"/>
    <w:rsid w:val="005C00FF"/>
    <w:rsid w:val="005C17EF"/>
    <w:rsid w:val="005D08A1"/>
    <w:rsid w:val="005D0DBC"/>
    <w:rsid w:val="005D43E1"/>
    <w:rsid w:val="005E4D3B"/>
    <w:rsid w:val="005F23AC"/>
    <w:rsid w:val="005F50F8"/>
    <w:rsid w:val="005F79BF"/>
    <w:rsid w:val="0060081B"/>
    <w:rsid w:val="0060182D"/>
    <w:rsid w:val="00604A94"/>
    <w:rsid w:val="00607AFD"/>
    <w:rsid w:val="00612E54"/>
    <w:rsid w:val="00616381"/>
    <w:rsid w:val="00616B21"/>
    <w:rsid w:val="006207EF"/>
    <w:rsid w:val="00622AE5"/>
    <w:rsid w:val="00622F3B"/>
    <w:rsid w:val="00627BB9"/>
    <w:rsid w:val="006321DE"/>
    <w:rsid w:val="00632FF7"/>
    <w:rsid w:val="00637198"/>
    <w:rsid w:val="00642BA6"/>
    <w:rsid w:val="00646FDC"/>
    <w:rsid w:val="00647305"/>
    <w:rsid w:val="006500DD"/>
    <w:rsid w:val="0065531E"/>
    <w:rsid w:val="00656CF0"/>
    <w:rsid w:val="00663C04"/>
    <w:rsid w:val="00665B83"/>
    <w:rsid w:val="00667DA7"/>
    <w:rsid w:val="00670BF6"/>
    <w:rsid w:val="00670DA6"/>
    <w:rsid w:val="00674672"/>
    <w:rsid w:val="00675D30"/>
    <w:rsid w:val="0068216A"/>
    <w:rsid w:val="00683564"/>
    <w:rsid w:val="006849BA"/>
    <w:rsid w:val="00687A0D"/>
    <w:rsid w:val="00693C44"/>
    <w:rsid w:val="00695339"/>
    <w:rsid w:val="006A2B9E"/>
    <w:rsid w:val="006A3FC1"/>
    <w:rsid w:val="006B10D3"/>
    <w:rsid w:val="006B3F36"/>
    <w:rsid w:val="006C6A47"/>
    <w:rsid w:val="006C7C36"/>
    <w:rsid w:val="006D4952"/>
    <w:rsid w:val="006D5EAF"/>
    <w:rsid w:val="006D5EC8"/>
    <w:rsid w:val="006D6D63"/>
    <w:rsid w:val="006E4667"/>
    <w:rsid w:val="006E74D2"/>
    <w:rsid w:val="006F4642"/>
    <w:rsid w:val="006F4D6F"/>
    <w:rsid w:val="00710001"/>
    <w:rsid w:val="00711A41"/>
    <w:rsid w:val="00712346"/>
    <w:rsid w:val="00713E82"/>
    <w:rsid w:val="00715871"/>
    <w:rsid w:val="00715E33"/>
    <w:rsid w:val="00721BC8"/>
    <w:rsid w:val="007234B0"/>
    <w:rsid w:val="007249E5"/>
    <w:rsid w:val="00737E60"/>
    <w:rsid w:val="0074711E"/>
    <w:rsid w:val="00753439"/>
    <w:rsid w:val="0075430E"/>
    <w:rsid w:val="0076653D"/>
    <w:rsid w:val="00792B7A"/>
    <w:rsid w:val="007A1743"/>
    <w:rsid w:val="007A5501"/>
    <w:rsid w:val="007A5581"/>
    <w:rsid w:val="007C7930"/>
    <w:rsid w:val="007D0B20"/>
    <w:rsid w:val="007D3C36"/>
    <w:rsid w:val="007D7B28"/>
    <w:rsid w:val="007E619F"/>
    <w:rsid w:val="007E6662"/>
    <w:rsid w:val="007F0F98"/>
    <w:rsid w:val="007F4148"/>
    <w:rsid w:val="007F6D2F"/>
    <w:rsid w:val="008072B6"/>
    <w:rsid w:val="008079D8"/>
    <w:rsid w:val="008131D7"/>
    <w:rsid w:val="00834F51"/>
    <w:rsid w:val="00844016"/>
    <w:rsid w:val="0084685B"/>
    <w:rsid w:val="00853CEA"/>
    <w:rsid w:val="00856CC4"/>
    <w:rsid w:val="0086015F"/>
    <w:rsid w:val="008610A3"/>
    <w:rsid w:val="00867DF6"/>
    <w:rsid w:val="00876EF7"/>
    <w:rsid w:val="00881A70"/>
    <w:rsid w:val="00887DD7"/>
    <w:rsid w:val="00891736"/>
    <w:rsid w:val="00893CF1"/>
    <w:rsid w:val="008949BB"/>
    <w:rsid w:val="008A3F4E"/>
    <w:rsid w:val="008A5AA4"/>
    <w:rsid w:val="008A6EFF"/>
    <w:rsid w:val="008B1BC9"/>
    <w:rsid w:val="008C0F11"/>
    <w:rsid w:val="008C2E3C"/>
    <w:rsid w:val="008C4530"/>
    <w:rsid w:val="008E042E"/>
    <w:rsid w:val="008E64BD"/>
    <w:rsid w:val="008F69E4"/>
    <w:rsid w:val="00904D0B"/>
    <w:rsid w:val="00906339"/>
    <w:rsid w:val="00910339"/>
    <w:rsid w:val="00912CEA"/>
    <w:rsid w:val="00917332"/>
    <w:rsid w:val="00922FAF"/>
    <w:rsid w:val="00932D92"/>
    <w:rsid w:val="00933995"/>
    <w:rsid w:val="00937EE1"/>
    <w:rsid w:val="00944C6A"/>
    <w:rsid w:val="00955CDB"/>
    <w:rsid w:val="00957BEB"/>
    <w:rsid w:val="00965F65"/>
    <w:rsid w:val="00967155"/>
    <w:rsid w:val="00973EA0"/>
    <w:rsid w:val="00990684"/>
    <w:rsid w:val="009928ED"/>
    <w:rsid w:val="009A37F4"/>
    <w:rsid w:val="009B2001"/>
    <w:rsid w:val="009B2C9A"/>
    <w:rsid w:val="009D65D1"/>
    <w:rsid w:val="009E43FA"/>
    <w:rsid w:val="009E7EFE"/>
    <w:rsid w:val="009E7F07"/>
    <w:rsid w:val="009F1BC5"/>
    <w:rsid w:val="009F4AB5"/>
    <w:rsid w:val="00A010E2"/>
    <w:rsid w:val="00A050F3"/>
    <w:rsid w:val="00A1418E"/>
    <w:rsid w:val="00A215D6"/>
    <w:rsid w:val="00A22ACF"/>
    <w:rsid w:val="00A25D8E"/>
    <w:rsid w:val="00A32519"/>
    <w:rsid w:val="00A330CE"/>
    <w:rsid w:val="00A3343B"/>
    <w:rsid w:val="00A41F0D"/>
    <w:rsid w:val="00A4290D"/>
    <w:rsid w:val="00A54F2E"/>
    <w:rsid w:val="00A55158"/>
    <w:rsid w:val="00A66068"/>
    <w:rsid w:val="00A7203E"/>
    <w:rsid w:val="00A72A5B"/>
    <w:rsid w:val="00A762A8"/>
    <w:rsid w:val="00A814B2"/>
    <w:rsid w:val="00A877F5"/>
    <w:rsid w:val="00A93637"/>
    <w:rsid w:val="00A93CED"/>
    <w:rsid w:val="00A9525E"/>
    <w:rsid w:val="00AA3D58"/>
    <w:rsid w:val="00AA7E26"/>
    <w:rsid w:val="00AC0C25"/>
    <w:rsid w:val="00AC4FD6"/>
    <w:rsid w:val="00AC5EC9"/>
    <w:rsid w:val="00AC762A"/>
    <w:rsid w:val="00AD3CEB"/>
    <w:rsid w:val="00AD7523"/>
    <w:rsid w:val="00B02AC1"/>
    <w:rsid w:val="00B0401D"/>
    <w:rsid w:val="00B15A02"/>
    <w:rsid w:val="00B237EC"/>
    <w:rsid w:val="00B256D1"/>
    <w:rsid w:val="00B272EA"/>
    <w:rsid w:val="00B35246"/>
    <w:rsid w:val="00B354BC"/>
    <w:rsid w:val="00B36949"/>
    <w:rsid w:val="00B40197"/>
    <w:rsid w:val="00B46351"/>
    <w:rsid w:val="00B47B6C"/>
    <w:rsid w:val="00B517F5"/>
    <w:rsid w:val="00B5225F"/>
    <w:rsid w:val="00B522C5"/>
    <w:rsid w:val="00B5335E"/>
    <w:rsid w:val="00B570E7"/>
    <w:rsid w:val="00B57EBC"/>
    <w:rsid w:val="00B7329B"/>
    <w:rsid w:val="00B85061"/>
    <w:rsid w:val="00B851FD"/>
    <w:rsid w:val="00B9125E"/>
    <w:rsid w:val="00B952D4"/>
    <w:rsid w:val="00B95389"/>
    <w:rsid w:val="00B95562"/>
    <w:rsid w:val="00B9699E"/>
    <w:rsid w:val="00BB3528"/>
    <w:rsid w:val="00BB3E1A"/>
    <w:rsid w:val="00BC760D"/>
    <w:rsid w:val="00BD0025"/>
    <w:rsid w:val="00BD02EB"/>
    <w:rsid w:val="00BD4F89"/>
    <w:rsid w:val="00BD5A63"/>
    <w:rsid w:val="00BD5EB4"/>
    <w:rsid w:val="00BE1B2F"/>
    <w:rsid w:val="00BE589D"/>
    <w:rsid w:val="00BF00B4"/>
    <w:rsid w:val="00BF2A62"/>
    <w:rsid w:val="00C0078A"/>
    <w:rsid w:val="00C02B4D"/>
    <w:rsid w:val="00C034BC"/>
    <w:rsid w:val="00C059A4"/>
    <w:rsid w:val="00C1527A"/>
    <w:rsid w:val="00C16B74"/>
    <w:rsid w:val="00C21549"/>
    <w:rsid w:val="00C23F6E"/>
    <w:rsid w:val="00C31899"/>
    <w:rsid w:val="00C31E15"/>
    <w:rsid w:val="00C32B02"/>
    <w:rsid w:val="00C34E68"/>
    <w:rsid w:val="00C42C17"/>
    <w:rsid w:val="00C47B88"/>
    <w:rsid w:val="00C4C64F"/>
    <w:rsid w:val="00C54F94"/>
    <w:rsid w:val="00C555E7"/>
    <w:rsid w:val="00C56B32"/>
    <w:rsid w:val="00C70931"/>
    <w:rsid w:val="00C73913"/>
    <w:rsid w:val="00C751A9"/>
    <w:rsid w:val="00C769A5"/>
    <w:rsid w:val="00C773AF"/>
    <w:rsid w:val="00C84362"/>
    <w:rsid w:val="00C90FAE"/>
    <w:rsid w:val="00C97CBD"/>
    <w:rsid w:val="00CA4100"/>
    <w:rsid w:val="00CA530D"/>
    <w:rsid w:val="00CA62D4"/>
    <w:rsid w:val="00CC5896"/>
    <w:rsid w:val="00CC6013"/>
    <w:rsid w:val="00CC65D1"/>
    <w:rsid w:val="00CD76E6"/>
    <w:rsid w:val="00CE1240"/>
    <w:rsid w:val="00CF60F7"/>
    <w:rsid w:val="00D049A9"/>
    <w:rsid w:val="00D0501C"/>
    <w:rsid w:val="00D0564F"/>
    <w:rsid w:val="00D063D7"/>
    <w:rsid w:val="00D07524"/>
    <w:rsid w:val="00D079E3"/>
    <w:rsid w:val="00D13BD7"/>
    <w:rsid w:val="00D167DC"/>
    <w:rsid w:val="00D16E5E"/>
    <w:rsid w:val="00D306E6"/>
    <w:rsid w:val="00D30AFB"/>
    <w:rsid w:val="00D31E23"/>
    <w:rsid w:val="00D33A07"/>
    <w:rsid w:val="00D403C3"/>
    <w:rsid w:val="00D42526"/>
    <w:rsid w:val="00D4393E"/>
    <w:rsid w:val="00D509B0"/>
    <w:rsid w:val="00D50E8A"/>
    <w:rsid w:val="00D51491"/>
    <w:rsid w:val="00D53A54"/>
    <w:rsid w:val="00D6391F"/>
    <w:rsid w:val="00D63EE4"/>
    <w:rsid w:val="00D670F2"/>
    <w:rsid w:val="00D67F98"/>
    <w:rsid w:val="00D709BC"/>
    <w:rsid w:val="00D73D6A"/>
    <w:rsid w:val="00D75BEB"/>
    <w:rsid w:val="00D82784"/>
    <w:rsid w:val="00D8394E"/>
    <w:rsid w:val="00D841F4"/>
    <w:rsid w:val="00D84FD9"/>
    <w:rsid w:val="00D90598"/>
    <w:rsid w:val="00D94958"/>
    <w:rsid w:val="00D961DF"/>
    <w:rsid w:val="00DB0625"/>
    <w:rsid w:val="00DB0702"/>
    <w:rsid w:val="00DB5BA8"/>
    <w:rsid w:val="00DC1776"/>
    <w:rsid w:val="00DC2BEA"/>
    <w:rsid w:val="00DC413E"/>
    <w:rsid w:val="00DC52F0"/>
    <w:rsid w:val="00DC79F2"/>
    <w:rsid w:val="00DC7B25"/>
    <w:rsid w:val="00DD021E"/>
    <w:rsid w:val="00DD672F"/>
    <w:rsid w:val="00DE1D1D"/>
    <w:rsid w:val="00DE406A"/>
    <w:rsid w:val="00DE51D5"/>
    <w:rsid w:val="00DE7D51"/>
    <w:rsid w:val="00DE7FB0"/>
    <w:rsid w:val="00DF6738"/>
    <w:rsid w:val="00E014A0"/>
    <w:rsid w:val="00E02332"/>
    <w:rsid w:val="00E02527"/>
    <w:rsid w:val="00E04781"/>
    <w:rsid w:val="00E11A8D"/>
    <w:rsid w:val="00E125B4"/>
    <w:rsid w:val="00E141F9"/>
    <w:rsid w:val="00E22188"/>
    <w:rsid w:val="00E2338A"/>
    <w:rsid w:val="00E241A4"/>
    <w:rsid w:val="00E256F2"/>
    <w:rsid w:val="00E30088"/>
    <w:rsid w:val="00E432CA"/>
    <w:rsid w:val="00E438D1"/>
    <w:rsid w:val="00E445E3"/>
    <w:rsid w:val="00E550B6"/>
    <w:rsid w:val="00E5616E"/>
    <w:rsid w:val="00E5724F"/>
    <w:rsid w:val="00E62B0A"/>
    <w:rsid w:val="00E75399"/>
    <w:rsid w:val="00E75C44"/>
    <w:rsid w:val="00E7767D"/>
    <w:rsid w:val="00E80F30"/>
    <w:rsid w:val="00E81A52"/>
    <w:rsid w:val="00E93103"/>
    <w:rsid w:val="00E93CB2"/>
    <w:rsid w:val="00EA6229"/>
    <w:rsid w:val="00EB072A"/>
    <w:rsid w:val="00EB0CA6"/>
    <w:rsid w:val="00EB16AF"/>
    <w:rsid w:val="00EB20F8"/>
    <w:rsid w:val="00EB3071"/>
    <w:rsid w:val="00EC38F0"/>
    <w:rsid w:val="00EC3D98"/>
    <w:rsid w:val="00EC3EF8"/>
    <w:rsid w:val="00EC58DF"/>
    <w:rsid w:val="00EC6691"/>
    <w:rsid w:val="00ED286C"/>
    <w:rsid w:val="00ED4DAA"/>
    <w:rsid w:val="00ED732C"/>
    <w:rsid w:val="00EE2AF6"/>
    <w:rsid w:val="00EE2CC6"/>
    <w:rsid w:val="00EE3288"/>
    <w:rsid w:val="00EE6FDA"/>
    <w:rsid w:val="00EE792A"/>
    <w:rsid w:val="00EF0A53"/>
    <w:rsid w:val="00EF224E"/>
    <w:rsid w:val="00F004EE"/>
    <w:rsid w:val="00F02F04"/>
    <w:rsid w:val="00F06FE3"/>
    <w:rsid w:val="00F078F6"/>
    <w:rsid w:val="00F078FA"/>
    <w:rsid w:val="00F1401A"/>
    <w:rsid w:val="00F146FA"/>
    <w:rsid w:val="00F225A0"/>
    <w:rsid w:val="00F2391B"/>
    <w:rsid w:val="00F23E15"/>
    <w:rsid w:val="00F24BD5"/>
    <w:rsid w:val="00F3738E"/>
    <w:rsid w:val="00F3D5F8"/>
    <w:rsid w:val="00F52C19"/>
    <w:rsid w:val="00F724DD"/>
    <w:rsid w:val="00F76F87"/>
    <w:rsid w:val="00F81C28"/>
    <w:rsid w:val="00F83ABA"/>
    <w:rsid w:val="00F8630E"/>
    <w:rsid w:val="00F92759"/>
    <w:rsid w:val="00F94297"/>
    <w:rsid w:val="00F94453"/>
    <w:rsid w:val="00FA06F2"/>
    <w:rsid w:val="00FA2DF1"/>
    <w:rsid w:val="00FA4A15"/>
    <w:rsid w:val="00FB620B"/>
    <w:rsid w:val="00FC0711"/>
    <w:rsid w:val="00FC43C9"/>
    <w:rsid w:val="00FD41BA"/>
    <w:rsid w:val="00FD7A90"/>
    <w:rsid w:val="00FD7BC6"/>
    <w:rsid w:val="00FF2696"/>
    <w:rsid w:val="00FF30AA"/>
    <w:rsid w:val="01172FB7"/>
    <w:rsid w:val="0156FDCE"/>
    <w:rsid w:val="016389DC"/>
    <w:rsid w:val="016845D6"/>
    <w:rsid w:val="01A63E9F"/>
    <w:rsid w:val="01A6D153"/>
    <w:rsid w:val="0219EC93"/>
    <w:rsid w:val="0291812D"/>
    <w:rsid w:val="0319C6F5"/>
    <w:rsid w:val="03355FD8"/>
    <w:rsid w:val="048AA429"/>
    <w:rsid w:val="04BBEFCB"/>
    <w:rsid w:val="05563EC4"/>
    <w:rsid w:val="05C6D780"/>
    <w:rsid w:val="05E7F31D"/>
    <w:rsid w:val="060B51C5"/>
    <w:rsid w:val="0646E125"/>
    <w:rsid w:val="06BC7A57"/>
    <w:rsid w:val="06FAD625"/>
    <w:rsid w:val="07D5125B"/>
    <w:rsid w:val="07D5EF74"/>
    <w:rsid w:val="07FFDE3A"/>
    <w:rsid w:val="0834591A"/>
    <w:rsid w:val="08585BD5"/>
    <w:rsid w:val="088C02E5"/>
    <w:rsid w:val="093235A5"/>
    <w:rsid w:val="094B8BE6"/>
    <w:rsid w:val="0983A0D5"/>
    <w:rsid w:val="09DEB6EB"/>
    <w:rsid w:val="09E3D695"/>
    <w:rsid w:val="0A1FE309"/>
    <w:rsid w:val="0A4F8E95"/>
    <w:rsid w:val="0A597C59"/>
    <w:rsid w:val="0A5988CC"/>
    <w:rsid w:val="0AC37D06"/>
    <w:rsid w:val="0ACBA3D1"/>
    <w:rsid w:val="0B408760"/>
    <w:rsid w:val="0B6B637C"/>
    <w:rsid w:val="0B74D4F7"/>
    <w:rsid w:val="0BCFDBAF"/>
    <w:rsid w:val="0BF32022"/>
    <w:rsid w:val="0BF5491C"/>
    <w:rsid w:val="0BFB5E39"/>
    <w:rsid w:val="0C7600EB"/>
    <w:rsid w:val="0CBB2553"/>
    <w:rsid w:val="0CD27330"/>
    <w:rsid w:val="0D40F76F"/>
    <w:rsid w:val="0DB20573"/>
    <w:rsid w:val="0DE029E2"/>
    <w:rsid w:val="0E0FC190"/>
    <w:rsid w:val="0E8B7FB9"/>
    <w:rsid w:val="0E995612"/>
    <w:rsid w:val="0EBD6B1A"/>
    <w:rsid w:val="103409DB"/>
    <w:rsid w:val="106A3484"/>
    <w:rsid w:val="10C11EEB"/>
    <w:rsid w:val="10C6A715"/>
    <w:rsid w:val="11299EC4"/>
    <w:rsid w:val="11682D29"/>
    <w:rsid w:val="116DD2DF"/>
    <w:rsid w:val="11C7DD7B"/>
    <w:rsid w:val="11CBDD2D"/>
    <w:rsid w:val="122719FA"/>
    <w:rsid w:val="12BD68FD"/>
    <w:rsid w:val="12C6CD3D"/>
    <w:rsid w:val="134091A1"/>
    <w:rsid w:val="13A4FF3E"/>
    <w:rsid w:val="13BD1536"/>
    <w:rsid w:val="13C281F6"/>
    <w:rsid w:val="14A810AD"/>
    <w:rsid w:val="14B7D3FD"/>
    <w:rsid w:val="15503F76"/>
    <w:rsid w:val="1576B70E"/>
    <w:rsid w:val="162C8B3D"/>
    <w:rsid w:val="16A1A2D8"/>
    <w:rsid w:val="16F29821"/>
    <w:rsid w:val="16F5742E"/>
    <w:rsid w:val="1788A712"/>
    <w:rsid w:val="179B6751"/>
    <w:rsid w:val="18B8F971"/>
    <w:rsid w:val="18C90B55"/>
    <w:rsid w:val="19D46AEA"/>
    <w:rsid w:val="19DB0B71"/>
    <w:rsid w:val="1A2BF07C"/>
    <w:rsid w:val="1A8A4165"/>
    <w:rsid w:val="1A943A07"/>
    <w:rsid w:val="1B7124FC"/>
    <w:rsid w:val="1BBDE91E"/>
    <w:rsid w:val="1C992388"/>
    <w:rsid w:val="1D194A61"/>
    <w:rsid w:val="1D1A1732"/>
    <w:rsid w:val="1D2142D2"/>
    <w:rsid w:val="1D6A4B96"/>
    <w:rsid w:val="1DBF26CF"/>
    <w:rsid w:val="1E1C4262"/>
    <w:rsid w:val="1E413CFF"/>
    <w:rsid w:val="1E852B4B"/>
    <w:rsid w:val="1F14D3BF"/>
    <w:rsid w:val="20866D3A"/>
    <w:rsid w:val="20FF29C3"/>
    <w:rsid w:val="20FFF3F6"/>
    <w:rsid w:val="21D14FC1"/>
    <w:rsid w:val="2267FA6C"/>
    <w:rsid w:val="234E042F"/>
    <w:rsid w:val="236AF461"/>
    <w:rsid w:val="240C49E1"/>
    <w:rsid w:val="2431DD30"/>
    <w:rsid w:val="256C0021"/>
    <w:rsid w:val="25863C20"/>
    <w:rsid w:val="25BBE37E"/>
    <w:rsid w:val="25CCB65E"/>
    <w:rsid w:val="25D92A45"/>
    <w:rsid w:val="2656A485"/>
    <w:rsid w:val="267FE627"/>
    <w:rsid w:val="26D5CBEB"/>
    <w:rsid w:val="2710354A"/>
    <w:rsid w:val="27AF61C5"/>
    <w:rsid w:val="2887BBF1"/>
    <w:rsid w:val="289BCEAD"/>
    <w:rsid w:val="294DBEB1"/>
    <w:rsid w:val="29CF5A42"/>
    <w:rsid w:val="29F46DA0"/>
    <w:rsid w:val="2A05C71F"/>
    <w:rsid w:val="2A0D5D60"/>
    <w:rsid w:val="2A9508A3"/>
    <w:rsid w:val="2ABFA765"/>
    <w:rsid w:val="2B3B6D75"/>
    <w:rsid w:val="2B5D640D"/>
    <w:rsid w:val="2B81AB43"/>
    <w:rsid w:val="2BCF8FB9"/>
    <w:rsid w:val="2D0FBDAC"/>
    <w:rsid w:val="2D5F2FF0"/>
    <w:rsid w:val="2D854775"/>
    <w:rsid w:val="2DE2DC44"/>
    <w:rsid w:val="2EFDBB0C"/>
    <w:rsid w:val="2F02C3C5"/>
    <w:rsid w:val="2F2D5CD3"/>
    <w:rsid w:val="2F86C574"/>
    <w:rsid w:val="2FA23F6F"/>
    <w:rsid w:val="2FA62061"/>
    <w:rsid w:val="2FD3A4FF"/>
    <w:rsid w:val="302CBDA0"/>
    <w:rsid w:val="30964854"/>
    <w:rsid w:val="30B2B70E"/>
    <w:rsid w:val="30C485A7"/>
    <w:rsid w:val="3119EE94"/>
    <w:rsid w:val="3136A77C"/>
    <w:rsid w:val="3191408E"/>
    <w:rsid w:val="31B8C0FF"/>
    <w:rsid w:val="31CAC16E"/>
    <w:rsid w:val="31DBAFD2"/>
    <w:rsid w:val="3306C6AB"/>
    <w:rsid w:val="334C57D7"/>
    <w:rsid w:val="33733A42"/>
    <w:rsid w:val="33FF6A03"/>
    <w:rsid w:val="3407B9F1"/>
    <w:rsid w:val="34135A6E"/>
    <w:rsid w:val="34B3101F"/>
    <w:rsid w:val="34E4C53C"/>
    <w:rsid w:val="3504021B"/>
    <w:rsid w:val="366AD1EC"/>
    <w:rsid w:val="368A2463"/>
    <w:rsid w:val="36EA1012"/>
    <w:rsid w:val="36F108E7"/>
    <w:rsid w:val="371E746F"/>
    <w:rsid w:val="3727B310"/>
    <w:rsid w:val="37D98F82"/>
    <w:rsid w:val="38967C71"/>
    <w:rsid w:val="38B6B581"/>
    <w:rsid w:val="390FEEDE"/>
    <w:rsid w:val="3957B4F4"/>
    <w:rsid w:val="398012E2"/>
    <w:rsid w:val="39F571DB"/>
    <w:rsid w:val="3A291C12"/>
    <w:rsid w:val="3A63F92D"/>
    <w:rsid w:val="3B146DC2"/>
    <w:rsid w:val="3BB77D84"/>
    <w:rsid w:val="3BFE705C"/>
    <w:rsid w:val="3C12BFFF"/>
    <w:rsid w:val="3D2609C1"/>
    <w:rsid w:val="3D69CE00"/>
    <w:rsid w:val="3D87B764"/>
    <w:rsid w:val="3D943741"/>
    <w:rsid w:val="3D9FD957"/>
    <w:rsid w:val="3DF48885"/>
    <w:rsid w:val="3E041046"/>
    <w:rsid w:val="3E4AEA17"/>
    <w:rsid w:val="3E7F6966"/>
    <w:rsid w:val="3EF4CE00"/>
    <w:rsid w:val="3EF9C01D"/>
    <w:rsid w:val="3F0A80ED"/>
    <w:rsid w:val="3FA592A6"/>
    <w:rsid w:val="3FF73FAA"/>
    <w:rsid w:val="40359856"/>
    <w:rsid w:val="4071E490"/>
    <w:rsid w:val="4098D8F4"/>
    <w:rsid w:val="40ED1D50"/>
    <w:rsid w:val="414E1408"/>
    <w:rsid w:val="414F3E40"/>
    <w:rsid w:val="41A4607C"/>
    <w:rsid w:val="42361129"/>
    <w:rsid w:val="426B2D12"/>
    <w:rsid w:val="4300675A"/>
    <w:rsid w:val="436E3D17"/>
    <w:rsid w:val="43B134F0"/>
    <w:rsid w:val="43EB4030"/>
    <w:rsid w:val="43FDFECA"/>
    <w:rsid w:val="447D22D1"/>
    <w:rsid w:val="451362C9"/>
    <w:rsid w:val="45580089"/>
    <w:rsid w:val="4587453C"/>
    <w:rsid w:val="45ED548C"/>
    <w:rsid w:val="45FFB18E"/>
    <w:rsid w:val="4602E20A"/>
    <w:rsid w:val="465701F2"/>
    <w:rsid w:val="46DEC87C"/>
    <w:rsid w:val="47D5F6AF"/>
    <w:rsid w:val="4828727A"/>
    <w:rsid w:val="483B3BB8"/>
    <w:rsid w:val="48B67EF2"/>
    <w:rsid w:val="48C200D4"/>
    <w:rsid w:val="4902CE8C"/>
    <w:rsid w:val="4984123F"/>
    <w:rsid w:val="49A1B7AC"/>
    <w:rsid w:val="49C9161D"/>
    <w:rsid w:val="4A1569D4"/>
    <w:rsid w:val="4AB58F73"/>
    <w:rsid w:val="4AD03D03"/>
    <w:rsid w:val="4AF37E11"/>
    <w:rsid w:val="4BAF2F0F"/>
    <w:rsid w:val="4BB7CB0F"/>
    <w:rsid w:val="4C091E23"/>
    <w:rsid w:val="4C13BE62"/>
    <w:rsid w:val="4C2C794A"/>
    <w:rsid w:val="4C981E18"/>
    <w:rsid w:val="4CEEA980"/>
    <w:rsid w:val="4CF5DAAD"/>
    <w:rsid w:val="4D1AF348"/>
    <w:rsid w:val="4D437277"/>
    <w:rsid w:val="4D495716"/>
    <w:rsid w:val="4D88CBC1"/>
    <w:rsid w:val="4DB643E8"/>
    <w:rsid w:val="4DE7385F"/>
    <w:rsid w:val="503B1DBC"/>
    <w:rsid w:val="5041E4F3"/>
    <w:rsid w:val="5053A73A"/>
    <w:rsid w:val="50624AEA"/>
    <w:rsid w:val="508E4C1C"/>
    <w:rsid w:val="512DA817"/>
    <w:rsid w:val="5150FC04"/>
    <w:rsid w:val="51D2AD04"/>
    <w:rsid w:val="5266B468"/>
    <w:rsid w:val="527EFAF0"/>
    <w:rsid w:val="52877647"/>
    <w:rsid w:val="52943436"/>
    <w:rsid w:val="52C67977"/>
    <w:rsid w:val="54A87FB7"/>
    <w:rsid w:val="54ADD7C2"/>
    <w:rsid w:val="54C45305"/>
    <w:rsid w:val="54E72A54"/>
    <w:rsid w:val="558C43A9"/>
    <w:rsid w:val="56C22954"/>
    <w:rsid w:val="574519D9"/>
    <w:rsid w:val="577597BF"/>
    <w:rsid w:val="577BD8B7"/>
    <w:rsid w:val="5793B79C"/>
    <w:rsid w:val="581161E8"/>
    <w:rsid w:val="588C4905"/>
    <w:rsid w:val="58BF290C"/>
    <w:rsid w:val="591DE9BB"/>
    <w:rsid w:val="597E5096"/>
    <w:rsid w:val="598516CB"/>
    <w:rsid w:val="5997FADC"/>
    <w:rsid w:val="59B7507A"/>
    <w:rsid w:val="5A64541B"/>
    <w:rsid w:val="5A796056"/>
    <w:rsid w:val="5ADA921E"/>
    <w:rsid w:val="5BABF341"/>
    <w:rsid w:val="5BC9816F"/>
    <w:rsid w:val="5C1C7AA5"/>
    <w:rsid w:val="5CB301B8"/>
    <w:rsid w:val="5CE34B7D"/>
    <w:rsid w:val="5D5E4F31"/>
    <w:rsid w:val="5D799C40"/>
    <w:rsid w:val="5DB7D565"/>
    <w:rsid w:val="5E5E8BD8"/>
    <w:rsid w:val="5F3EB4EA"/>
    <w:rsid w:val="5F457874"/>
    <w:rsid w:val="600B9FC2"/>
    <w:rsid w:val="604BFEDB"/>
    <w:rsid w:val="60C3BB09"/>
    <w:rsid w:val="615EB293"/>
    <w:rsid w:val="6379E813"/>
    <w:rsid w:val="639185C1"/>
    <w:rsid w:val="63BC9E90"/>
    <w:rsid w:val="63E494C1"/>
    <w:rsid w:val="64316BC2"/>
    <w:rsid w:val="6480A989"/>
    <w:rsid w:val="648603CD"/>
    <w:rsid w:val="648CAB09"/>
    <w:rsid w:val="64FDC281"/>
    <w:rsid w:val="6574C447"/>
    <w:rsid w:val="65B53B9D"/>
    <w:rsid w:val="65B7B70B"/>
    <w:rsid w:val="65BF9D8D"/>
    <w:rsid w:val="65C3BA59"/>
    <w:rsid w:val="66E895FA"/>
    <w:rsid w:val="66F2B165"/>
    <w:rsid w:val="67E216EC"/>
    <w:rsid w:val="67F903F7"/>
    <w:rsid w:val="68401E40"/>
    <w:rsid w:val="68675465"/>
    <w:rsid w:val="68876B5E"/>
    <w:rsid w:val="6890F6DE"/>
    <w:rsid w:val="68BE3BEE"/>
    <w:rsid w:val="69289A55"/>
    <w:rsid w:val="6933460C"/>
    <w:rsid w:val="693C97BC"/>
    <w:rsid w:val="69B9E92D"/>
    <w:rsid w:val="6A071C25"/>
    <w:rsid w:val="6AEA11FD"/>
    <w:rsid w:val="6AF326AB"/>
    <w:rsid w:val="6B4504BF"/>
    <w:rsid w:val="6BFA74E0"/>
    <w:rsid w:val="6C623974"/>
    <w:rsid w:val="6C7FE48E"/>
    <w:rsid w:val="6C97290B"/>
    <w:rsid w:val="6D1AE691"/>
    <w:rsid w:val="6DF4FCCB"/>
    <w:rsid w:val="6DFC5478"/>
    <w:rsid w:val="6E15A342"/>
    <w:rsid w:val="6E3319B6"/>
    <w:rsid w:val="6E3DE12E"/>
    <w:rsid w:val="6EFF1EC0"/>
    <w:rsid w:val="6F5BE932"/>
    <w:rsid w:val="6F70903B"/>
    <w:rsid w:val="7021B28C"/>
    <w:rsid w:val="704EC50F"/>
    <w:rsid w:val="70983D48"/>
    <w:rsid w:val="70C7AB83"/>
    <w:rsid w:val="70F5BD07"/>
    <w:rsid w:val="710326A3"/>
    <w:rsid w:val="719A256C"/>
    <w:rsid w:val="71DC08C4"/>
    <w:rsid w:val="72509C18"/>
    <w:rsid w:val="72A9A843"/>
    <w:rsid w:val="72C8D21A"/>
    <w:rsid w:val="72CD957A"/>
    <w:rsid w:val="7396FD9A"/>
    <w:rsid w:val="7410D872"/>
    <w:rsid w:val="74716F75"/>
    <w:rsid w:val="74A3051E"/>
    <w:rsid w:val="74DAFC53"/>
    <w:rsid w:val="75BA65CF"/>
    <w:rsid w:val="75D630C9"/>
    <w:rsid w:val="76275D23"/>
    <w:rsid w:val="764E95A5"/>
    <w:rsid w:val="7665F9F3"/>
    <w:rsid w:val="76B77CBC"/>
    <w:rsid w:val="76F75A68"/>
    <w:rsid w:val="7700BF4E"/>
    <w:rsid w:val="77601572"/>
    <w:rsid w:val="77772010"/>
    <w:rsid w:val="77897964"/>
    <w:rsid w:val="783A5239"/>
    <w:rsid w:val="78486B3B"/>
    <w:rsid w:val="7997F558"/>
    <w:rsid w:val="79F1C8BD"/>
    <w:rsid w:val="7A04BCD3"/>
    <w:rsid w:val="7AD026AF"/>
    <w:rsid w:val="7B6A3658"/>
    <w:rsid w:val="7B96A60C"/>
    <w:rsid w:val="7D13362B"/>
    <w:rsid w:val="7D36C3D7"/>
    <w:rsid w:val="7E0A9918"/>
    <w:rsid w:val="7E28AE7F"/>
    <w:rsid w:val="7E639B85"/>
    <w:rsid w:val="7F0D0275"/>
    <w:rsid w:val="7F2DB6D7"/>
    <w:rsid w:val="7FCBD8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572">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16923027">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96619894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20550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2.xml><?xml version="1.0" encoding="utf-8"?>
<ds:datastoreItem xmlns:ds="http://schemas.openxmlformats.org/officeDocument/2006/customXml" ds:itemID="{C6761AD9-B81A-4BEE-ABEE-9B62CD9F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3976</Characters>
  <Application>Microsoft Office Word</Application>
  <DocSecurity>0</DocSecurity>
  <Lines>33</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53</cp:revision>
  <dcterms:created xsi:type="dcterms:W3CDTF">2025-01-29T09:56:00Z</dcterms:created>
  <dcterms:modified xsi:type="dcterms:W3CDTF">2025-02-17T08:40:00Z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